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B" w:rsidRDefault="002468BB" w:rsidP="002468BB">
      <w:pPr>
        <w:pStyle w:val="a9"/>
        <w:jc w:val="center"/>
        <w:rPr>
          <w:sz w:val="28"/>
          <w:szCs w:val="28"/>
        </w:rPr>
      </w:pPr>
    </w:p>
    <w:p w:rsidR="002468BB" w:rsidRPr="0084541A" w:rsidRDefault="002468BB" w:rsidP="002468BB">
      <w:pPr>
        <w:pStyle w:val="a9"/>
        <w:jc w:val="center"/>
        <w:rPr>
          <w:sz w:val="28"/>
          <w:szCs w:val="28"/>
        </w:rPr>
      </w:pPr>
      <w:r w:rsidRPr="0084541A">
        <w:rPr>
          <w:sz w:val="28"/>
          <w:szCs w:val="28"/>
        </w:rPr>
        <w:t>РОССИЙСКАЯ ФЕДЕРАЦИЯ</w:t>
      </w:r>
    </w:p>
    <w:p w:rsidR="002468BB" w:rsidRPr="0084541A" w:rsidRDefault="002468BB" w:rsidP="002468BB">
      <w:pPr>
        <w:pStyle w:val="a9"/>
        <w:jc w:val="center"/>
        <w:rPr>
          <w:sz w:val="28"/>
          <w:szCs w:val="28"/>
        </w:rPr>
      </w:pPr>
      <w:r w:rsidRPr="0084541A">
        <w:rPr>
          <w:sz w:val="28"/>
          <w:szCs w:val="28"/>
        </w:rPr>
        <w:t>РОСТОВСКАЯ ОБЛАСТЬ</w:t>
      </w:r>
    </w:p>
    <w:p w:rsidR="002468BB" w:rsidRPr="0084541A" w:rsidRDefault="002468BB" w:rsidP="002468BB">
      <w:pPr>
        <w:pStyle w:val="a9"/>
        <w:jc w:val="center"/>
        <w:rPr>
          <w:sz w:val="28"/>
          <w:szCs w:val="28"/>
        </w:rPr>
      </w:pPr>
      <w:r w:rsidRPr="0084541A">
        <w:rPr>
          <w:sz w:val="28"/>
          <w:szCs w:val="28"/>
        </w:rPr>
        <w:t>ОРЛОВСКИЙ РАЙОН</w:t>
      </w:r>
    </w:p>
    <w:p w:rsidR="002468BB" w:rsidRPr="0084541A" w:rsidRDefault="002468BB" w:rsidP="002468BB">
      <w:pPr>
        <w:pStyle w:val="a9"/>
        <w:jc w:val="center"/>
        <w:rPr>
          <w:sz w:val="28"/>
          <w:szCs w:val="28"/>
        </w:rPr>
      </w:pPr>
      <w:r w:rsidRPr="0084541A">
        <w:rPr>
          <w:sz w:val="28"/>
          <w:szCs w:val="28"/>
        </w:rPr>
        <w:t>МУНИЦИПАЛЬНОЕ ОБРАЗОВАНИЕ</w:t>
      </w:r>
    </w:p>
    <w:p w:rsidR="002468BB" w:rsidRPr="0084541A" w:rsidRDefault="002468BB" w:rsidP="002468BB">
      <w:pPr>
        <w:pStyle w:val="a9"/>
        <w:jc w:val="center"/>
        <w:rPr>
          <w:sz w:val="28"/>
          <w:szCs w:val="28"/>
        </w:rPr>
      </w:pPr>
      <w:r w:rsidRPr="0084541A">
        <w:rPr>
          <w:sz w:val="28"/>
          <w:szCs w:val="28"/>
        </w:rPr>
        <w:t>«</w:t>
      </w:r>
      <w:r w:rsidR="0006768E" w:rsidRPr="0084541A">
        <w:rPr>
          <w:sz w:val="28"/>
          <w:szCs w:val="28"/>
        </w:rPr>
        <w:t>МАЙОР</w:t>
      </w:r>
      <w:r w:rsidRPr="0084541A">
        <w:rPr>
          <w:sz w:val="28"/>
          <w:szCs w:val="28"/>
        </w:rPr>
        <w:t>СКОЕ СЕЛЬСКОЕ ПОСЕЛЕНИЕ»</w:t>
      </w:r>
    </w:p>
    <w:p w:rsidR="002468BB" w:rsidRPr="0084541A" w:rsidRDefault="002468BB" w:rsidP="002468B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4541A">
        <w:rPr>
          <w:rFonts w:ascii="Times New Roman" w:hAnsi="Times New Roman"/>
          <w:b w:val="0"/>
          <w:i w:val="0"/>
        </w:rPr>
        <w:t xml:space="preserve">АДМИНИСТРАЦИЯ </w:t>
      </w:r>
      <w:r w:rsidR="0006768E" w:rsidRPr="0084541A">
        <w:rPr>
          <w:rFonts w:ascii="Times New Roman" w:hAnsi="Times New Roman"/>
          <w:b w:val="0"/>
          <w:i w:val="0"/>
        </w:rPr>
        <w:t>МАЙОР</w:t>
      </w:r>
      <w:r w:rsidRPr="0084541A">
        <w:rPr>
          <w:rFonts w:ascii="Times New Roman" w:hAnsi="Times New Roman"/>
          <w:b w:val="0"/>
          <w:i w:val="0"/>
        </w:rPr>
        <w:t>СКОГО СЕЛЬСКОГО ПОСЕЛЕНИЯ</w:t>
      </w:r>
    </w:p>
    <w:p w:rsidR="002468BB" w:rsidRPr="0084541A" w:rsidRDefault="002468BB" w:rsidP="002468BB">
      <w:pPr>
        <w:pStyle w:val="a3"/>
        <w:rPr>
          <w:b w:val="0"/>
          <w:sz w:val="28"/>
          <w:szCs w:val="28"/>
        </w:rPr>
      </w:pPr>
    </w:p>
    <w:p w:rsidR="000C78A8" w:rsidRPr="0084541A" w:rsidRDefault="000C78A8" w:rsidP="000C78A8">
      <w:pPr>
        <w:pStyle w:val="a3"/>
        <w:tabs>
          <w:tab w:val="left" w:pos="708"/>
        </w:tabs>
        <w:rPr>
          <w:b w:val="0"/>
          <w:sz w:val="28"/>
          <w:szCs w:val="28"/>
        </w:rPr>
      </w:pPr>
      <w:r w:rsidRPr="0084541A">
        <w:rPr>
          <w:b w:val="0"/>
          <w:sz w:val="28"/>
          <w:szCs w:val="28"/>
        </w:rPr>
        <w:t xml:space="preserve">ПОСТАНОВЛЕНИЕ </w:t>
      </w:r>
    </w:p>
    <w:p w:rsidR="00B23C49" w:rsidRPr="00A963DE" w:rsidRDefault="00B23C49" w:rsidP="00B23C49">
      <w:pPr>
        <w:pStyle w:val="a3"/>
        <w:tabs>
          <w:tab w:val="left" w:pos="708"/>
        </w:tabs>
        <w:rPr>
          <w:b w:val="0"/>
          <w:sz w:val="28"/>
          <w:szCs w:val="28"/>
        </w:rPr>
      </w:pPr>
    </w:p>
    <w:p w:rsidR="00B84DD2" w:rsidRPr="00A963DE" w:rsidRDefault="002468BB" w:rsidP="0006768E">
      <w:pPr>
        <w:pStyle w:val="a3"/>
        <w:tabs>
          <w:tab w:val="left" w:pos="708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4541A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.01.202</w:t>
      </w:r>
      <w:r w:rsidR="0084541A">
        <w:rPr>
          <w:b w:val="0"/>
          <w:sz w:val="28"/>
          <w:szCs w:val="28"/>
        </w:rPr>
        <w:t>2</w:t>
      </w:r>
      <w:r w:rsidR="00C80037" w:rsidRPr="00A963DE">
        <w:rPr>
          <w:b w:val="0"/>
          <w:sz w:val="28"/>
          <w:szCs w:val="28"/>
        </w:rPr>
        <w:t xml:space="preserve">               </w:t>
      </w:r>
      <w:r w:rsidR="00A963DE">
        <w:rPr>
          <w:b w:val="0"/>
          <w:sz w:val="28"/>
          <w:szCs w:val="28"/>
        </w:rPr>
        <w:t xml:space="preserve">         </w:t>
      </w:r>
      <w:r w:rsidR="00C80037" w:rsidRPr="00A963DE">
        <w:rPr>
          <w:b w:val="0"/>
          <w:sz w:val="28"/>
          <w:szCs w:val="28"/>
        </w:rPr>
        <w:t xml:space="preserve">             </w:t>
      </w:r>
      <w:r w:rsidR="00866D74" w:rsidRPr="00A963DE">
        <w:rPr>
          <w:b w:val="0"/>
          <w:sz w:val="28"/>
          <w:szCs w:val="28"/>
        </w:rPr>
        <w:t xml:space="preserve"> </w:t>
      </w:r>
      <w:r w:rsidR="00B23C49" w:rsidRPr="00A963DE">
        <w:rPr>
          <w:b w:val="0"/>
          <w:sz w:val="28"/>
          <w:szCs w:val="28"/>
        </w:rPr>
        <w:t xml:space="preserve">  </w:t>
      </w:r>
      <w:r w:rsidR="00312641" w:rsidRPr="00A963DE">
        <w:rPr>
          <w:b w:val="0"/>
          <w:sz w:val="28"/>
          <w:szCs w:val="28"/>
        </w:rPr>
        <w:t xml:space="preserve"> </w:t>
      </w:r>
      <w:r w:rsidR="00BA539B" w:rsidRPr="00A963DE">
        <w:rPr>
          <w:b w:val="0"/>
          <w:sz w:val="28"/>
          <w:szCs w:val="28"/>
        </w:rPr>
        <w:t xml:space="preserve">   №  </w:t>
      </w:r>
      <w:r w:rsidR="0006768E">
        <w:rPr>
          <w:b w:val="0"/>
          <w:sz w:val="28"/>
          <w:szCs w:val="28"/>
        </w:rPr>
        <w:t>0</w:t>
      </w:r>
      <w:r w:rsidR="0084541A">
        <w:rPr>
          <w:b w:val="0"/>
          <w:sz w:val="28"/>
          <w:szCs w:val="28"/>
        </w:rPr>
        <w:t>4</w:t>
      </w:r>
      <w:r w:rsidR="00866D74" w:rsidRPr="00A963DE">
        <w:rPr>
          <w:b w:val="0"/>
          <w:sz w:val="28"/>
          <w:szCs w:val="28"/>
        </w:rPr>
        <w:t xml:space="preserve">         </w:t>
      </w:r>
      <w:r w:rsidR="004C4FCA" w:rsidRPr="00A963DE">
        <w:rPr>
          <w:b w:val="0"/>
          <w:sz w:val="28"/>
          <w:szCs w:val="28"/>
        </w:rPr>
        <w:t xml:space="preserve">  </w:t>
      </w:r>
      <w:r w:rsidR="00C80037" w:rsidRPr="00A963DE">
        <w:rPr>
          <w:b w:val="0"/>
          <w:sz w:val="28"/>
          <w:szCs w:val="28"/>
        </w:rPr>
        <w:t xml:space="preserve">        </w:t>
      </w:r>
      <w:r w:rsidR="00A963DE">
        <w:rPr>
          <w:b w:val="0"/>
          <w:sz w:val="28"/>
          <w:szCs w:val="28"/>
        </w:rPr>
        <w:t xml:space="preserve"> </w:t>
      </w:r>
      <w:r w:rsidR="00C80037" w:rsidRPr="00A963DE">
        <w:rPr>
          <w:b w:val="0"/>
          <w:sz w:val="28"/>
          <w:szCs w:val="28"/>
        </w:rPr>
        <w:t xml:space="preserve">     </w:t>
      </w:r>
      <w:r w:rsidR="00866D74" w:rsidRPr="00A963DE">
        <w:rPr>
          <w:b w:val="0"/>
          <w:sz w:val="28"/>
          <w:szCs w:val="28"/>
        </w:rPr>
        <w:t xml:space="preserve"> </w:t>
      </w:r>
      <w:r w:rsidR="00312641" w:rsidRPr="00A963DE">
        <w:rPr>
          <w:b w:val="0"/>
          <w:sz w:val="28"/>
          <w:szCs w:val="28"/>
        </w:rPr>
        <w:t xml:space="preserve">    </w:t>
      </w:r>
      <w:r w:rsidR="00B23C49" w:rsidRPr="00A963DE">
        <w:rPr>
          <w:b w:val="0"/>
          <w:sz w:val="28"/>
          <w:szCs w:val="28"/>
        </w:rPr>
        <w:t xml:space="preserve">   х. </w:t>
      </w:r>
      <w:r w:rsidR="0006768E">
        <w:rPr>
          <w:b w:val="0"/>
          <w:sz w:val="28"/>
          <w:szCs w:val="28"/>
        </w:rPr>
        <w:t>Майорский</w:t>
      </w:r>
    </w:p>
    <w:p w:rsidR="0006768E" w:rsidRDefault="0006768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4F6E">
        <w:rPr>
          <w:bCs/>
          <w:color w:val="000000"/>
          <w:sz w:val="28"/>
          <w:szCs w:val="28"/>
          <w:bdr w:val="none" w:sz="0" w:space="0" w:color="auto" w:frame="1"/>
        </w:rPr>
        <w:t>Об осуществлении контроля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4F6E">
        <w:rPr>
          <w:bCs/>
          <w:color w:val="000000"/>
          <w:sz w:val="28"/>
          <w:szCs w:val="28"/>
          <w:bdr w:val="none" w:sz="0" w:space="0" w:color="auto" w:frame="1"/>
        </w:rPr>
        <w:t>за соблюдением законодательства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54F6E">
        <w:rPr>
          <w:bCs/>
          <w:color w:val="000000"/>
          <w:sz w:val="28"/>
          <w:szCs w:val="28"/>
          <w:bdr w:val="none" w:sz="0" w:space="0" w:color="auto" w:frame="1"/>
        </w:rPr>
        <w:t>в сфере закупок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F54F6E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F54F6E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</w:t>
      </w:r>
      <w:r w:rsidR="004B7E66">
        <w:rPr>
          <w:sz w:val="28"/>
          <w:szCs w:val="28"/>
        </w:rPr>
        <w:t xml:space="preserve">ных и муниципальных нужд», </w:t>
      </w:r>
      <w:r w:rsidRPr="00F54F6E">
        <w:rPr>
          <w:sz w:val="28"/>
          <w:szCs w:val="28"/>
        </w:rPr>
        <w:t>Постановлением Администрации Орловского района от 16.01.2017 №</w:t>
      </w:r>
      <w:r>
        <w:rPr>
          <w:sz w:val="28"/>
          <w:szCs w:val="28"/>
        </w:rPr>
        <w:t xml:space="preserve"> </w:t>
      </w:r>
      <w:r w:rsidRPr="00F54F6E">
        <w:rPr>
          <w:sz w:val="28"/>
          <w:szCs w:val="28"/>
        </w:rPr>
        <w:t>10 «Об утверждении Порядка осуществления органами внутреннего муниципального финансового контроля Орловского района полномочий по внутреннему муниципальному финансовому контролю»</w:t>
      </w:r>
      <w:r w:rsidRPr="00F54F6E">
        <w:rPr>
          <w:color w:val="000000"/>
          <w:sz w:val="28"/>
          <w:szCs w:val="28"/>
          <w:shd w:val="clear" w:color="auto" w:fill="FFFFFF"/>
        </w:rPr>
        <w:t xml:space="preserve">, Администрация </w:t>
      </w:r>
      <w:r w:rsidR="0006768E">
        <w:rPr>
          <w:color w:val="000000"/>
          <w:sz w:val="28"/>
          <w:szCs w:val="28"/>
          <w:shd w:val="clear" w:color="auto" w:fill="FFFFFF"/>
        </w:rPr>
        <w:t>Майорского</w:t>
      </w:r>
      <w:r w:rsidRPr="00F54F6E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244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1244B5">
        <w:rPr>
          <w:b/>
          <w:sz w:val="28"/>
          <w:szCs w:val="28"/>
        </w:rPr>
        <w:t xml:space="preserve"> </w:t>
      </w:r>
      <w:r w:rsidRPr="00F54F6E">
        <w:rPr>
          <w:b/>
          <w:sz w:val="28"/>
          <w:szCs w:val="28"/>
        </w:rPr>
        <w:t>т</w:t>
      </w:r>
      <w:r w:rsidRPr="00F54F6E">
        <w:rPr>
          <w:sz w:val="28"/>
          <w:szCs w:val="28"/>
        </w:rPr>
        <w:t>: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4F6E">
        <w:rPr>
          <w:sz w:val="28"/>
          <w:szCs w:val="28"/>
        </w:rPr>
        <w:t xml:space="preserve">1. Осуществлять постоянный </w:t>
      </w:r>
      <w:proofErr w:type="gramStart"/>
      <w:r w:rsidRPr="00F54F6E">
        <w:rPr>
          <w:sz w:val="28"/>
          <w:szCs w:val="28"/>
        </w:rPr>
        <w:t>контроль за</w:t>
      </w:r>
      <w:proofErr w:type="gramEnd"/>
      <w:r w:rsidRPr="00F54F6E">
        <w:rPr>
          <w:sz w:val="28"/>
          <w:szCs w:val="28"/>
        </w:rPr>
        <w:t xml:space="preserve"> соблюдением подведомственными учреждениями законодательства в сфере закупок.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4F6E">
        <w:rPr>
          <w:sz w:val="28"/>
          <w:szCs w:val="28"/>
        </w:rPr>
        <w:t>2. Контролировать: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2.1. С</w:t>
      </w:r>
      <w:r w:rsidRPr="00F54F6E">
        <w:rPr>
          <w:sz w:val="28"/>
          <w:szCs w:val="28"/>
        </w:rPr>
        <w:t>оответствие информации, указанной заказчиками при формировании заданий на определение поставщиков (подрядчиков, исполнителей), с данн</w:t>
      </w:r>
      <w:r>
        <w:rPr>
          <w:sz w:val="28"/>
          <w:szCs w:val="28"/>
        </w:rPr>
        <w:t>ыми, указанными в плане-графике.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2.2. О</w:t>
      </w:r>
      <w:r w:rsidRPr="00F54F6E">
        <w:rPr>
          <w:sz w:val="28"/>
          <w:szCs w:val="28"/>
        </w:rPr>
        <w:t>существление заказчиками внесения изменений в планы-графики в порядке и сроки, установленные нормативными</w:t>
      </w:r>
      <w:r w:rsidRPr="00F54F6E">
        <w:rPr>
          <w:rStyle w:val="apple-converted-space"/>
          <w:sz w:val="28"/>
          <w:szCs w:val="28"/>
        </w:rPr>
        <w:t> </w:t>
      </w:r>
      <w:hyperlink r:id="rId4" w:tooltip="Правовые акты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>
        <w:rPr>
          <w:sz w:val="28"/>
          <w:szCs w:val="28"/>
        </w:rPr>
        <w:t>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2.3. У</w:t>
      </w:r>
      <w:r w:rsidRPr="00F54F6E">
        <w:rPr>
          <w:sz w:val="28"/>
          <w:szCs w:val="28"/>
        </w:rPr>
        <w:t>чет технических и функциональных характеристик местных производителей товаров,</w:t>
      </w:r>
      <w:r w:rsidRPr="00F54F6E">
        <w:rPr>
          <w:rStyle w:val="apple-converted-space"/>
          <w:sz w:val="28"/>
          <w:szCs w:val="28"/>
        </w:rPr>
        <w:t> </w:t>
      </w:r>
      <w:hyperlink r:id="rId5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работ</w:t>
        </w:r>
      </w:hyperlink>
      <w:r w:rsidRPr="00F54F6E">
        <w:rPr>
          <w:sz w:val="28"/>
          <w:szCs w:val="28"/>
        </w:rPr>
        <w:t>, услуг при формировании</w:t>
      </w:r>
      <w:r w:rsidRPr="00F54F6E">
        <w:rPr>
          <w:rStyle w:val="apple-converted-space"/>
          <w:sz w:val="28"/>
          <w:szCs w:val="28"/>
        </w:rPr>
        <w:t> </w:t>
      </w:r>
      <w:hyperlink r:id="rId6" w:tooltip="Технические задания (общая)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технического задания</w:t>
        </w:r>
      </w:hyperlink>
      <w:r w:rsidRPr="00F54F6E">
        <w:rPr>
          <w:sz w:val="28"/>
          <w:szCs w:val="28"/>
        </w:rPr>
        <w:t>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2.4. С</w:t>
      </w:r>
      <w:r w:rsidRPr="00F54F6E">
        <w:rPr>
          <w:sz w:val="28"/>
          <w:szCs w:val="28"/>
        </w:rPr>
        <w:t>облюдение требований законодател</w:t>
      </w:r>
      <w:r>
        <w:rPr>
          <w:sz w:val="28"/>
          <w:szCs w:val="28"/>
        </w:rPr>
        <w:t>ьства по определению поставщика.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2.5. С</w:t>
      </w:r>
      <w:r w:rsidRPr="00F54F6E">
        <w:rPr>
          <w:sz w:val="28"/>
          <w:szCs w:val="28"/>
        </w:rPr>
        <w:t>облюдение требований по формированию заданий на определение поставщиков (подрядчиков, исполнителей) в зависимости от</w:t>
      </w:r>
      <w:r>
        <w:rPr>
          <w:sz w:val="28"/>
          <w:szCs w:val="28"/>
        </w:rPr>
        <w:t xml:space="preserve"> способа определения поставщика.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2.6. П</w:t>
      </w:r>
      <w:r w:rsidRPr="00F54F6E">
        <w:rPr>
          <w:sz w:val="28"/>
          <w:szCs w:val="28"/>
        </w:rPr>
        <w:t>равильность определения и обоснования начально</w:t>
      </w:r>
      <w:r>
        <w:rPr>
          <w:sz w:val="28"/>
          <w:szCs w:val="28"/>
        </w:rPr>
        <w:t>й (максимальной) цены контракта.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2.7. П</w:t>
      </w:r>
      <w:r w:rsidRPr="00F54F6E">
        <w:rPr>
          <w:sz w:val="28"/>
          <w:szCs w:val="28"/>
        </w:rPr>
        <w:t xml:space="preserve">редоставление учреждениям и предприятиям уголовно-исполнительной системы, организациям инвалидов преимуществ в отношении </w:t>
      </w:r>
      <w:r>
        <w:rPr>
          <w:sz w:val="28"/>
          <w:szCs w:val="28"/>
        </w:rPr>
        <w:t>предлагаемой ими цены контракта.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2.8. Н</w:t>
      </w:r>
      <w:r w:rsidRPr="00F54F6E">
        <w:rPr>
          <w:sz w:val="28"/>
          <w:szCs w:val="28"/>
        </w:rPr>
        <w:t>аличие плановых ассигнований при формировании заданий на</w:t>
      </w:r>
      <w:r>
        <w:rPr>
          <w:sz w:val="28"/>
          <w:szCs w:val="28"/>
        </w:rPr>
        <w:t xml:space="preserve"> проведение конкурсных процедур.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2.9. С</w:t>
      </w:r>
      <w:r w:rsidRPr="00F54F6E">
        <w:rPr>
          <w:sz w:val="28"/>
          <w:szCs w:val="28"/>
        </w:rPr>
        <w:t>оответствие банковских реквизитов, представленных в заданиях и</w:t>
      </w:r>
      <w:r w:rsidRPr="00F54F6E">
        <w:rPr>
          <w:rStyle w:val="apple-converted-space"/>
          <w:sz w:val="28"/>
          <w:szCs w:val="28"/>
        </w:rPr>
        <w:t> </w:t>
      </w:r>
      <w:hyperlink r:id="rId7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проектах</w:t>
        </w:r>
      </w:hyperlink>
      <w:r w:rsidRPr="00F54F6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контрактов.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2.10. С</w:t>
      </w:r>
      <w:r w:rsidRPr="00F54F6E">
        <w:rPr>
          <w:sz w:val="28"/>
          <w:szCs w:val="28"/>
        </w:rPr>
        <w:t>оответствие описания объекта закупки действующим стандартам и требованиями законод</w:t>
      </w:r>
      <w:r>
        <w:rPr>
          <w:sz w:val="28"/>
          <w:szCs w:val="28"/>
        </w:rPr>
        <w:t>ательства о контрактной системе.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2.11. У</w:t>
      </w:r>
      <w:r w:rsidRPr="00F54F6E">
        <w:rPr>
          <w:sz w:val="28"/>
          <w:szCs w:val="28"/>
        </w:rPr>
        <w:t>становление заказчиком требований к срокам и объему предоставления гарантий качества товара, работы, услуги.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2.12. О</w:t>
      </w:r>
      <w:r w:rsidRPr="00F54F6E">
        <w:rPr>
          <w:sz w:val="28"/>
          <w:szCs w:val="28"/>
        </w:rPr>
        <w:t xml:space="preserve">существление закупок у единственного поставщика в соответствии с требованиями ст. 93 Федерального закона </w:t>
      </w:r>
      <w:r>
        <w:rPr>
          <w:sz w:val="28"/>
          <w:szCs w:val="28"/>
        </w:rPr>
        <w:t>44</w:t>
      </w:r>
      <w:r w:rsidRPr="00F54F6E">
        <w:rPr>
          <w:sz w:val="28"/>
          <w:szCs w:val="28"/>
        </w:rPr>
        <w:t>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2.13. О</w:t>
      </w:r>
      <w:r w:rsidRPr="00F54F6E">
        <w:rPr>
          <w:sz w:val="28"/>
          <w:szCs w:val="28"/>
        </w:rPr>
        <w:t>существление закупок у субъектов</w:t>
      </w:r>
      <w:r w:rsidRPr="00F54F6E">
        <w:rPr>
          <w:rStyle w:val="apple-converted-space"/>
          <w:sz w:val="28"/>
          <w:szCs w:val="28"/>
        </w:rPr>
        <w:t> </w:t>
      </w:r>
      <w:hyperlink r:id="rId8" w:tooltip="Малое предпринимательство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малого предпринимательства</w:t>
        </w:r>
      </w:hyperlink>
      <w:r w:rsidRPr="00F54F6E">
        <w:rPr>
          <w:sz w:val="28"/>
          <w:szCs w:val="28"/>
        </w:rPr>
        <w:t>, социально ориентированных</w:t>
      </w:r>
      <w:r w:rsidRPr="00F54F6E">
        <w:rPr>
          <w:rStyle w:val="apple-converted-space"/>
          <w:sz w:val="28"/>
          <w:szCs w:val="28"/>
        </w:rPr>
        <w:t> </w:t>
      </w:r>
      <w:hyperlink r:id="rId9" w:tooltip="Некоммерческие организации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некоммерческих организаций</w:t>
        </w:r>
      </w:hyperlink>
      <w:r w:rsidRPr="00F54F6E">
        <w:rPr>
          <w:rStyle w:val="apple-converted-space"/>
          <w:sz w:val="28"/>
          <w:szCs w:val="28"/>
        </w:rPr>
        <w:t> </w:t>
      </w:r>
      <w:r w:rsidRPr="00F54F6E">
        <w:rPr>
          <w:sz w:val="28"/>
          <w:szCs w:val="28"/>
        </w:rPr>
        <w:t>в размере не менее пятнадцати процентов совокупного годового объема закупок.</w:t>
      </w:r>
    </w:p>
    <w:p w:rsidR="00F54F6E" w:rsidRPr="00F54F6E" w:rsidRDefault="00DF4866" w:rsidP="00DF486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F6E" w:rsidRPr="00F54F6E">
        <w:rPr>
          <w:sz w:val="28"/>
          <w:szCs w:val="28"/>
        </w:rPr>
        <w:t xml:space="preserve">3. </w:t>
      </w:r>
      <w:proofErr w:type="gramStart"/>
      <w:r w:rsidR="00F54F6E" w:rsidRPr="00F54F6E">
        <w:rPr>
          <w:sz w:val="28"/>
          <w:szCs w:val="28"/>
        </w:rPr>
        <w:t>Контроль за</w:t>
      </w:r>
      <w:proofErr w:type="gramEnd"/>
      <w:r w:rsidR="00F54F6E" w:rsidRPr="00F54F6E">
        <w:rPr>
          <w:sz w:val="28"/>
          <w:szCs w:val="28"/>
        </w:rPr>
        <w:t xml:space="preserve"> исполнением настоящего постановления </w:t>
      </w:r>
      <w:r w:rsidR="0006768E">
        <w:rPr>
          <w:sz w:val="28"/>
          <w:szCs w:val="28"/>
        </w:rPr>
        <w:t>оставляю за собой</w:t>
      </w:r>
      <w:r w:rsidR="00F54F6E">
        <w:rPr>
          <w:sz w:val="28"/>
          <w:szCs w:val="28"/>
        </w:rPr>
        <w:t>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4DD2" w:rsidRPr="00A963DE" w:rsidRDefault="00B84DD2" w:rsidP="00F54F6E">
      <w:pPr>
        <w:tabs>
          <w:tab w:val="left" w:pos="1380"/>
        </w:tabs>
        <w:rPr>
          <w:sz w:val="28"/>
          <w:szCs w:val="28"/>
        </w:rPr>
      </w:pPr>
    </w:p>
    <w:p w:rsidR="00312641" w:rsidRPr="00A963DE" w:rsidRDefault="00500E2E" w:rsidP="00A963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8A8" w:rsidRPr="00A963DE">
        <w:rPr>
          <w:sz w:val="28"/>
          <w:szCs w:val="28"/>
        </w:rPr>
        <w:t>Глав</w:t>
      </w:r>
      <w:r w:rsidR="002468BB">
        <w:rPr>
          <w:sz w:val="28"/>
          <w:szCs w:val="28"/>
        </w:rPr>
        <w:t>а</w:t>
      </w:r>
      <w:r w:rsidR="000C78A8" w:rsidRPr="00A963DE">
        <w:rPr>
          <w:sz w:val="28"/>
          <w:szCs w:val="28"/>
        </w:rPr>
        <w:t xml:space="preserve"> </w:t>
      </w:r>
      <w:r w:rsidR="00312641" w:rsidRPr="00A963DE">
        <w:rPr>
          <w:sz w:val="28"/>
          <w:szCs w:val="28"/>
        </w:rPr>
        <w:t>Администрации</w:t>
      </w:r>
    </w:p>
    <w:p w:rsidR="000C78A8" w:rsidRPr="00A963DE" w:rsidRDefault="0006768E" w:rsidP="00A963DE">
      <w:pPr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="000C78A8" w:rsidRPr="00A963DE">
        <w:rPr>
          <w:sz w:val="28"/>
          <w:szCs w:val="28"/>
        </w:rPr>
        <w:t xml:space="preserve"> сельского поселения         </w:t>
      </w:r>
      <w:r w:rsidR="00A963DE">
        <w:rPr>
          <w:sz w:val="28"/>
          <w:szCs w:val="28"/>
        </w:rPr>
        <w:t xml:space="preserve">             </w:t>
      </w:r>
      <w:r w:rsidR="000C78A8" w:rsidRPr="00A963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С.В. Мирошниченко</w:t>
      </w:r>
    </w:p>
    <w:p w:rsidR="00B84DD2" w:rsidRPr="00312641" w:rsidRDefault="00B84DD2" w:rsidP="00B84DD2">
      <w:pPr>
        <w:rPr>
          <w:b/>
          <w:sz w:val="28"/>
          <w:szCs w:val="28"/>
        </w:rPr>
      </w:pPr>
    </w:p>
    <w:p w:rsidR="00982197" w:rsidRDefault="00982197">
      <w:pPr>
        <w:rPr>
          <w:sz w:val="26"/>
          <w:szCs w:val="26"/>
        </w:rPr>
      </w:pPr>
    </w:p>
    <w:p w:rsidR="00982197" w:rsidRDefault="00982197">
      <w:pPr>
        <w:rPr>
          <w:sz w:val="26"/>
          <w:szCs w:val="26"/>
        </w:rPr>
      </w:pPr>
    </w:p>
    <w:p w:rsidR="00982197" w:rsidRDefault="00982197">
      <w:pPr>
        <w:rPr>
          <w:sz w:val="26"/>
          <w:szCs w:val="26"/>
        </w:rPr>
      </w:pPr>
    </w:p>
    <w:p w:rsidR="00982197" w:rsidRDefault="00982197">
      <w:pPr>
        <w:rPr>
          <w:sz w:val="26"/>
          <w:szCs w:val="26"/>
        </w:rPr>
      </w:pPr>
    </w:p>
    <w:sectPr w:rsidR="00982197" w:rsidSect="00A963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4DD2"/>
    <w:rsid w:val="0006768E"/>
    <w:rsid w:val="000C78A8"/>
    <w:rsid w:val="001244B5"/>
    <w:rsid w:val="002468BB"/>
    <w:rsid w:val="00312641"/>
    <w:rsid w:val="003A34C2"/>
    <w:rsid w:val="004B7E66"/>
    <w:rsid w:val="004C4FCA"/>
    <w:rsid w:val="004C7AD8"/>
    <w:rsid w:val="004F73CF"/>
    <w:rsid w:val="00500E2E"/>
    <w:rsid w:val="00634EE8"/>
    <w:rsid w:val="0084541A"/>
    <w:rsid w:val="00866D74"/>
    <w:rsid w:val="00925587"/>
    <w:rsid w:val="00935FF0"/>
    <w:rsid w:val="00982197"/>
    <w:rsid w:val="00A963DE"/>
    <w:rsid w:val="00B23C49"/>
    <w:rsid w:val="00B84DD2"/>
    <w:rsid w:val="00BA539B"/>
    <w:rsid w:val="00C62056"/>
    <w:rsid w:val="00C80037"/>
    <w:rsid w:val="00DA613E"/>
    <w:rsid w:val="00DF4866"/>
    <w:rsid w:val="00E80EFA"/>
    <w:rsid w:val="00F5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DD2"/>
  </w:style>
  <w:style w:type="paragraph" w:styleId="2">
    <w:name w:val="heading 2"/>
    <w:basedOn w:val="a"/>
    <w:next w:val="a"/>
    <w:link w:val="20"/>
    <w:semiHidden/>
    <w:unhideWhenUsed/>
    <w:qFormat/>
    <w:rsid w:val="00246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84DD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C49"/>
    <w:pPr>
      <w:tabs>
        <w:tab w:val="center" w:pos="4153"/>
        <w:tab w:val="right" w:pos="8306"/>
      </w:tabs>
      <w:jc w:val="center"/>
    </w:pPr>
    <w:rPr>
      <w:b/>
    </w:rPr>
  </w:style>
  <w:style w:type="paragraph" w:customStyle="1" w:styleId="1">
    <w:name w:val="Знак Знак Знак1 Знак"/>
    <w:basedOn w:val="a"/>
    <w:rsid w:val="00B23C4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6205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C4FCA"/>
    <w:rPr>
      <w:sz w:val="24"/>
    </w:rPr>
  </w:style>
  <w:style w:type="paragraph" w:styleId="a7">
    <w:name w:val="Normal (Web)"/>
    <w:basedOn w:val="a"/>
    <w:rsid w:val="00F54F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4F6E"/>
  </w:style>
  <w:style w:type="character" w:styleId="a8">
    <w:name w:val="Hyperlink"/>
    <w:basedOn w:val="a0"/>
    <w:rsid w:val="00F54F6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468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468BB"/>
    <w:rPr>
      <w:b/>
    </w:rPr>
  </w:style>
  <w:style w:type="paragraph" w:styleId="a9">
    <w:name w:val="No Spacing"/>
    <w:uiPriority w:val="1"/>
    <w:qFormat/>
    <w:rsid w:val="00246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aloe_predprinimatelmz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9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ehnicheskie_zadaniya__obshaya_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92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Links>
    <vt:vector size="36" baseType="variant">
      <vt:variant>
        <vt:i4>1900581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http://pandia.ru/text/category/nekommercheskie_organizatcii/</vt:lpwstr>
      </vt:variant>
      <vt:variant>
        <vt:lpwstr/>
      </vt:variant>
      <vt:variant>
        <vt:i4>7602243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http://pandia.ru/text/category/maloe_predprinimatelmzstvo/</vt:lpwstr>
      </vt:variant>
      <vt:variant>
        <vt:lpwstr/>
      </vt:variant>
      <vt:variant>
        <vt:i4>7405625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http://pandia.ru/text/categ/wiki/001/94.php</vt:lpwstr>
      </vt:variant>
      <vt:variant>
        <vt:lpwstr/>
      </vt:variant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2016-02-04T05:46:00Z</cp:lastPrinted>
  <dcterms:created xsi:type="dcterms:W3CDTF">2022-02-01T08:32:00Z</dcterms:created>
  <dcterms:modified xsi:type="dcterms:W3CDTF">2022-02-01T08:32:00Z</dcterms:modified>
</cp:coreProperties>
</file>