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0A" w:rsidRDefault="00905D0A" w:rsidP="00905D0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«МАЙОРСКОЕ СЕЛЬСКОЕ ПОСЕЛЕНИЕ»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МАЙОРСКОГО СЕЛЬСКОГО ПОСЕЛЕНИЯ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0615" w:rsidRPr="00C24421" w:rsidRDefault="00E50615" w:rsidP="00E50615">
      <w:pPr>
        <w:rPr>
          <w:sz w:val="28"/>
          <w:szCs w:val="28"/>
        </w:rPr>
      </w:pPr>
    </w:p>
    <w:p w:rsidR="00E50615" w:rsidRDefault="00905D0A" w:rsidP="00E506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__. 10.2022</w:t>
      </w:r>
      <w:r w:rsidR="00E50615">
        <w:rPr>
          <w:sz w:val="28"/>
          <w:szCs w:val="28"/>
        </w:rPr>
        <w:t xml:space="preserve">                                          </w:t>
      </w:r>
      <w:r w:rsidR="00E50615">
        <w:rPr>
          <w:sz w:val="32"/>
          <w:szCs w:val="32"/>
        </w:rPr>
        <w:t xml:space="preserve">№ </w:t>
      </w:r>
      <w:r>
        <w:rPr>
          <w:sz w:val="32"/>
          <w:szCs w:val="32"/>
        </w:rPr>
        <w:t>___</w:t>
      </w:r>
      <w:r w:rsidR="00E50615">
        <w:rPr>
          <w:sz w:val="32"/>
          <w:szCs w:val="32"/>
        </w:rPr>
        <w:t xml:space="preserve">       </w:t>
      </w:r>
      <w:r w:rsidR="00E50615">
        <w:rPr>
          <w:sz w:val="28"/>
          <w:szCs w:val="28"/>
        </w:rPr>
        <w:t xml:space="preserve">                   </w:t>
      </w:r>
      <w:r w:rsidR="008A24A4">
        <w:rPr>
          <w:sz w:val="28"/>
          <w:szCs w:val="28"/>
        </w:rPr>
        <w:t xml:space="preserve">    </w:t>
      </w:r>
      <w:r w:rsidR="00E50615">
        <w:rPr>
          <w:sz w:val="28"/>
          <w:szCs w:val="28"/>
        </w:rPr>
        <w:t xml:space="preserve">           х. Майорский  </w:t>
      </w:r>
    </w:p>
    <w:p w:rsidR="00EA7D14" w:rsidRDefault="00EA7D14" w:rsidP="003E5EEC">
      <w:pPr>
        <w:tabs>
          <w:tab w:val="left" w:pos="-2340"/>
        </w:tabs>
        <w:jc w:val="both"/>
        <w:rPr>
          <w:b/>
          <w:smallCaps/>
          <w:sz w:val="28"/>
          <w:szCs w:val="28"/>
        </w:rPr>
      </w:pPr>
    </w:p>
    <w:p w:rsidR="00EA7D14" w:rsidRDefault="00EA7D14" w:rsidP="003E5EEC">
      <w:pPr>
        <w:tabs>
          <w:tab w:val="left" w:pos="-2340"/>
        </w:tabs>
        <w:jc w:val="both"/>
        <w:rPr>
          <w:sz w:val="28"/>
          <w:szCs w:val="28"/>
        </w:rPr>
      </w:pPr>
      <w:r w:rsidRPr="00EA7D14">
        <w:rPr>
          <w:sz w:val="28"/>
          <w:szCs w:val="28"/>
        </w:rPr>
        <w:t>Об основных направлениях бюджетной</w:t>
      </w:r>
    </w:p>
    <w:p w:rsidR="00EA7D14" w:rsidRDefault="00EA7D14" w:rsidP="003E5EEC">
      <w:pPr>
        <w:tabs>
          <w:tab w:val="left" w:pos="-2340"/>
        </w:tabs>
        <w:jc w:val="both"/>
        <w:rPr>
          <w:sz w:val="28"/>
          <w:szCs w:val="28"/>
        </w:rPr>
      </w:pPr>
      <w:r w:rsidRPr="00EA7D14">
        <w:rPr>
          <w:sz w:val="28"/>
          <w:szCs w:val="28"/>
        </w:rPr>
        <w:t xml:space="preserve">и налоговой политики </w:t>
      </w:r>
      <w:r>
        <w:rPr>
          <w:sz w:val="28"/>
          <w:szCs w:val="28"/>
        </w:rPr>
        <w:t>Майорского</w:t>
      </w:r>
    </w:p>
    <w:p w:rsidR="00EA7D14" w:rsidRDefault="00EA7D14" w:rsidP="003E5EEC">
      <w:pPr>
        <w:tabs>
          <w:tab w:val="left" w:pos="-2340"/>
        </w:tabs>
        <w:jc w:val="both"/>
        <w:rPr>
          <w:sz w:val="28"/>
          <w:szCs w:val="28"/>
        </w:rPr>
      </w:pPr>
      <w:r w:rsidRPr="00EA7D14">
        <w:rPr>
          <w:sz w:val="28"/>
          <w:szCs w:val="28"/>
        </w:rPr>
        <w:t>сельского поселения Орловского рай</w:t>
      </w:r>
      <w:r>
        <w:rPr>
          <w:sz w:val="28"/>
          <w:szCs w:val="28"/>
        </w:rPr>
        <w:t xml:space="preserve">она </w:t>
      </w:r>
    </w:p>
    <w:p w:rsidR="00E50615" w:rsidRDefault="00EA7D14" w:rsidP="003E5EEC">
      <w:pPr>
        <w:tabs>
          <w:tab w:val="left" w:pos="-2340"/>
        </w:tabs>
        <w:jc w:val="both"/>
        <w:rPr>
          <w:sz w:val="28"/>
          <w:szCs w:val="28"/>
        </w:rPr>
      </w:pPr>
      <w:r w:rsidRPr="00EA7D14">
        <w:rPr>
          <w:sz w:val="28"/>
          <w:szCs w:val="28"/>
        </w:rPr>
        <w:t>на 2023– 2025 годы</w:t>
      </w:r>
    </w:p>
    <w:p w:rsidR="00EA7D14" w:rsidRDefault="00EA7D14" w:rsidP="003E5EEC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EA7D14" w:rsidRPr="00EA7D14">
        <w:rPr>
          <w:color w:val="000000"/>
          <w:sz w:val="28"/>
          <w:szCs w:val="28"/>
        </w:rPr>
        <w:t xml:space="preserve">В соответствии со статьей 184² Бюджетного кодекса Российской Федерации и статьей 24 Решения Собрания депутатов  </w:t>
      </w:r>
      <w:r w:rsidR="00EA7D14">
        <w:rPr>
          <w:color w:val="000000"/>
          <w:sz w:val="28"/>
          <w:szCs w:val="28"/>
        </w:rPr>
        <w:t>Майор</w:t>
      </w:r>
      <w:r w:rsidR="00EA7D14" w:rsidRPr="00EA7D14">
        <w:rPr>
          <w:color w:val="000000"/>
          <w:sz w:val="28"/>
          <w:szCs w:val="28"/>
        </w:rPr>
        <w:t xml:space="preserve">ского сельского поселения Орловского района от </w:t>
      </w:r>
      <w:r w:rsidR="00EA7D14">
        <w:rPr>
          <w:color w:val="000000"/>
          <w:sz w:val="28"/>
          <w:szCs w:val="28"/>
        </w:rPr>
        <w:t>25 февраля</w:t>
      </w:r>
      <w:r w:rsidR="00EA7D14" w:rsidRPr="00EA7D14">
        <w:rPr>
          <w:color w:val="000000"/>
          <w:sz w:val="28"/>
          <w:szCs w:val="28"/>
        </w:rPr>
        <w:t xml:space="preserve"> 201</w:t>
      </w:r>
      <w:r w:rsidR="00EA7D14">
        <w:rPr>
          <w:color w:val="000000"/>
          <w:sz w:val="28"/>
          <w:szCs w:val="28"/>
        </w:rPr>
        <w:t>9</w:t>
      </w:r>
      <w:r w:rsidR="00EA7D14" w:rsidRPr="00EA7D14">
        <w:rPr>
          <w:color w:val="000000"/>
          <w:sz w:val="28"/>
          <w:szCs w:val="28"/>
        </w:rPr>
        <w:t xml:space="preserve"> № 1</w:t>
      </w:r>
      <w:r w:rsidR="00EA7D14">
        <w:rPr>
          <w:color w:val="000000"/>
          <w:sz w:val="28"/>
          <w:szCs w:val="28"/>
        </w:rPr>
        <w:t>14</w:t>
      </w:r>
      <w:r w:rsidR="00EA7D14" w:rsidRPr="00EA7D14">
        <w:rPr>
          <w:color w:val="000000"/>
          <w:sz w:val="28"/>
          <w:szCs w:val="28"/>
        </w:rPr>
        <w:t xml:space="preserve"> «О бюджетном процессе в </w:t>
      </w:r>
      <w:r w:rsidR="00EA7D14">
        <w:rPr>
          <w:color w:val="000000"/>
          <w:sz w:val="28"/>
          <w:szCs w:val="28"/>
        </w:rPr>
        <w:t>Майор</w:t>
      </w:r>
      <w:r w:rsidR="00EA7D14" w:rsidRPr="00EA7D14">
        <w:rPr>
          <w:color w:val="000000"/>
          <w:sz w:val="28"/>
          <w:szCs w:val="28"/>
        </w:rPr>
        <w:t xml:space="preserve">ском сельском поселении», а также постановлением </w:t>
      </w:r>
      <w:r w:rsidR="00EA7D14">
        <w:rPr>
          <w:color w:val="000000"/>
          <w:sz w:val="28"/>
          <w:szCs w:val="28"/>
        </w:rPr>
        <w:t>Администрации</w:t>
      </w:r>
      <w:r w:rsidR="00EA7D14" w:rsidRPr="00EA7D14">
        <w:rPr>
          <w:color w:val="000000"/>
          <w:sz w:val="28"/>
          <w:szCs w:val="28"/>
        </w:rPr>
        <w:t xml:space="preserve"> </w:t>
      </w:r>
      <w:r w:rsidR="00EA7D14">
        <w:rPr>
          <w:color w:val="000000"/>
          <w:sz w:val="28"/>
          <w:szCs w:val="28"/>
        </w:rPr>
        <w:t>Майор</w:t>
      </w:r>
      <w:r w:rsidR="00EA7D14" w:rsidRPr="00EA7D14">
        <w:rPr>
          <w:color w:val="000000"/>
          <w:sz w:val="28"/>
          <w:szCs w:val="28"/>
        </w:rPr>
        <w:t xml:space="preserve">ского сельского поселения от </w:t>
      </w:r>
      <w:r w:rsidR="00EA7D14">
        <w:rPr>
          <w:color w:val="000000"/>
          <w:sz w:val="28"/>
          <w:szCs w:val="28"/>
        </w:rPr>
        <w:t>15</w:t>
      </w:r>
      <w:r w:rsidR="00EA7D14" w:rsidRPr="00EA7D14">
        <w:rPr>
          <w:color w:val="000000"/>
          <w:sz w:val="28"/>
          <w:szCs w:val="28"/>
        </w:rPr>
        <w:t xml:space="preserve">.06.2022 № </w:t>
      </w:r>
      <w:r w:rsidR="00EA7D14">
        <w:rPr>
          <w:color w:val="000000"/>
          <w:sz w:val="28"/>
          <w:szCs w:val="28"/>
        </w:rPr>
        <w:t>59</w:t>
      </w:r>
      <w:r w:rsidR="00EA7D14" w:rsidRPr="00EA7D14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 </w:t>
      </w:r>
      <w:r w:rsidR="00EA7D14">
        <w:rPr>
          <w:color w:val="000000"/>
          <w:sz w:val="28"/>
          <w:szCs w:val="28"/>
        </w:rPr>
        <w:t>Майор</w:t>
      </w:r>
      <w:r w:rsidR="00EA7D14" w:rsidRPr="00EA7D14">
        <w:rPr>
          <w:color w:val="000000"/>
          <w:sz w:val="28"/>
          <w:szCs w:val="28"/>
        </w:rPr>
        <w:t>ского сельского поселения Орловского района на 2023 год и на плановый период 2024 и 2025 годов»</w:t>
      </w:r>
      <w:r w:rsidRPr="001F5244">
        <w:rPr>
          <w:color w:val="000000"/>
          <w:sz w:val="28"/>
          <w:szCs w:val="28"/>
        </w:rPr>
        <w:t>,</w:t>
      </w:r>
      <w:r w:rsidR="009F3BEF">
        <w:rPr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r w:rsidR="003D75D7" w:rsidRPr="00EF3F5C">
        <w:rPr>
          <w:b/>
          <w:color w:val="000000"/>
          <w:sz w:val="28"/>
          <w:szCs w:val="28"/>
        </w:rPr>
        <w:t>п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E50615" w:rsidRDefault="00AD35D8" w:rsidP="003D75D7">
      <w:pPr>
        <w:jc w:val="both"/>
        <w:rPr>
          <w:color w:val="000000"/>
          <w:sz w:val="28"/>
          <w:szCs w:val="28"/>
        </w:rPr>
      </w:pP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    1.Утвердить основные направления бюджетной и налоговой политики </w:t>
      </w:r>
      <w:r>
        <w:rPr>
          <w:color w:val="000000"/>
          <w:sz w:val="28"/>
          <w:szCs w:val="28"/>
        </w:rPr>
        <w:t>Майор</w:t>
      </w:r>
      <w:r w:rsidRPr="00EA7D14">
        <w:rPr>
          <w:color w:val="000000"/>
          <w:sz w:val="28"/>
          <w:szCs w:val="28"/>
        </w:rPr>
        <w:t>ского сельского поселения на 2023 год и на плановый период – 2024 и 2025 годов согласно приложению.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    2. Заведующему сектором экономики и финансов, специалистам Администрации </w:t>
      </w:r>
      <w:r>
        <w:rPr>
          <w:color w:val="000000"/>
          <w:sz w:val="28"/>
          <w:szCs w:val="28"/>
        </w:rPr>
        <w:t>Майор</w:t>
      </w:r>
      <w:r w:rsidRPr="00EA7D14">
        <w:rPr>
          <w:color w:val="000000"/>
          <w:sz w:val="28"/>
          <w:szCs w:val="28"/>
        </w:rPr>
        <w:t xml:space="preserve">ского сельского поселения по курируемым направлениям обеспечить разработку проекта бюджета сельского поселения на основе основных направлений бюджетной и налоговой политики </w:t>
      </w:r>
      <w:r>
        <w:rPr>
          <w:color w:val="000000"/>
          <w:sz w:val="28"/>
          <w:szCs w:val="28"/>
        </w:rPr>
        <w:t>Майор</w:t>
      </w:r>
      <w:r w:rsidRPr="00EA7D14">
        <w:rPr>
          <w:color w:val="000000"/>
          <w:sz w:val="28"/>
          <w:szCs w:val="28"/>
        </w:rPr>
        <w:t>ского сельского поселения Орловского района на 2023 год и на плановый период – 2024 и 2025 годов, утвержденных настоящим постановлением.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   3. Настоящее постановление вступает в силу со дня его официального обнародования.</w:t>
      </w:r>
    </w:p>
    <w:p w:rsidR="00517CA8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   4. Контроль за выполнением настоящего постановления возложить на заведующего сектором экономики и финансов Администрации </w:t>
      </w:r>
      <w:r>
        <w:rPr>
          <w:color w:val="000000"/>
          <w:sz w:val="28"/>
          <w:szCs w:val="28"/>
        </w:rPr>
        <w:t>Майор</w:t>
      </w:r>
      <w:r w:rsidRPr="00EA7D14">
        <w:rPr>
          <w:color w:val="000000"/>
          <w:sz w:val="28"/>
          <w:szCs w:val="28"/>
        </w:rPr>
        <w:t xml:space="preserve">ского сельского поселения </w:t>
      </w:r>
      <w:r>
        <w:rPr>
          <w:color w:val="000000"/>
          <w:sz w:val="28"/>
          <w:szCs w:val="28"/>
        </w:rPr>
        <w:t>Полякову А.А</w:t>
      </w:r>
      <w:r w:rsidRPr="00EA7D14">
        <w:rPr>
          <w:color w:val="000000"/>
          <w:sz w:val="28"/>
          <w:szCs w:val="28"/>
        </w:rPr>
        <w:t>.</w:t>
      </w:r>
    </w:p>
    <w:p w:rsidR="00E50615" w:rsidRDefault="00E50615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</w:t>
      </w:r>
      <w:r w:rsidR="008A24A4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A7D14" w:rsidRPr="00EA7D14" w:rsidRDefault="00EA7D14" w:rsidP="00EA7D14">
      <w:pPr>
        <w:ind w:firstLine="709"/>
        <w:jc w:val="right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Приложение</w:t>
      </w:r>
    </w:p>
    <w:p w:rsidR="00EA7D14" w:rsidRPr="00EA7D14" w:rsidRDefault="00EA7D14" w:rsidP="00EA7D14">
      <w:pPr>
        <w:ind w:firstLine="709"/>
        <w:jc w:val="right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к постановлению</w:t>
      </w:r>
    </w:p>
    <w:p w:rsidR="00EA7D14" w:rsidRPr="00EA7D14" w:rsidRDefault="00EA7D14" w:rsidP="00EA7D14">
      <w:pPr>
        <w:ind w:firstLine="709"/>
        <w:jc w:val="right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Майор</w:t>
      </w:r>
      <w:r w:rsidRPr="00EA7D14">
        <w:rPr>
          <w:color w:val="000000"/>
          <w:sz w:val="28"/>
          <w:szCs w:val="28"/>
        </w:rPr>
        <w:t>ского</w:t>
      </w:r>
    </w:p>
    <w:p w:rsidR="00EA7D14" w:rsidRPr="00EA7D14" w:rsidRDefault="00EA7D14" w:rsidP="00EA7D14">
      <w:pPr>
        <w:ind w:firstLine="709"/>
        <w:jc w:val="right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 сельского поселения от </w:t>
      </w:r>
      <w:r w:rsidR="00905D0A">
        <w:rPr>
          <w:color w:val="000000"/>
          <w:sz w:val="28"/>
          <w:szCs w:val="28"/>
        </w:rPr>
        <w:t>__</w:t>
      </w:r>
      <w:r w:rsidRPr="00EA7D14">
        <w:rPr>
          <w:color w:val="000000"/>
          <w:sz w:val="28"/>
          <w:szCs w:val="28"/>
        </w:rPr>
        <w:t xml:space="preserve">.10.2022 № </w:t>
      </w:r>
      <w:r w:rsidR="00905D0A">
        <w:rPr>
          <w:color w:val="000000"/>
          <w:sz w:val="28"/>
          <w:szCs w:val="28"/>
        </w:rPr>
        <w:t>___</w:t>
      </w:r>
      <w:bookmarkStart w:id="0" w:name="_GoBack"/>
      <w:bookmarkEnd w:id="0"/>
      <w:r w:rsidRPr="00EA7D14">
        <w:rPr>
          <w:color w:val="000000"/>
          <w:sz w:val="28"/>
          <w:szCs w:val="28"/>
        </w:rPr>
        <w:t xml:space="preserve"> 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</w:p>
    <w:p w:rsidR="00EA7D14" w:rsidRPr="00EA7D14" w:rsidRDefault="00EA7D14" w:rsidP="00EA7D14">
      <w:pPr>
        <w:ind w:firstLine="709"/>
        <w:jc w:val="center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ОСНОВНЫЕ НАПРАВЛЕНИЯ</w:t>
      </w:r>
    </w:p>
    <w:p w:rsidR="00EA7D14" w:rsidRPr="00EA7D14" w:rsidRDefault="00EA7D14" w:rsidP="00EA7D14">
      <w:pPr>
        <w:ind w:firstLine="709"/>
        <w:jc w:val="center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бюджетной и налоговой политики </w:t>
      </w:r>
      <w:r>
        <w:rPr>
          <w:color w:val="000000"/>
          <w:sz w:val="28"/>
          <w:szCs w:val="28"/>
        </w:rPr>
        <w:t>Майор</w:t>
      </w:r>
      <w:r w:rsidRPr="00EA7D14">
        <w:rPr>
          <w:color w:val="000000"/>
          <w:sz w:val="28"/>
          <w:szCs w:val="28"/>
        </w:rPr>
        <w:t>ского сельского поселения</w:t>
      </w:r>
    </w:p>
    <w:p w:rsidR="00EA7D14" w:rsidRPr="00EA7D14" w:rsidRDefault="00EA7D14" w:rsidP="00EA7D14">
      <w:pPr>
        <w:ind w:firstLine="709"/>
        <w:jc w:val="center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Орловского района на 2023 год и на плановый период 2024 и 2025 годов</w:t>
      </w:r>
    </w:p>
    <w:p w:rsidR="00EA7D14" w:rsidRPr="00EA7D14" w:rsidRDefault="00EA7D14" w:rsidP="00EA7D14">
      <w:pPr>
        <w:ind w:firstLine="709"/>
        <w:jc w:val="center"/>
        <w:rPr>
          <w:color w:val="000000"/>
          <w:sz w:val="28"/>
          <w:szCs w:val="28"/>
        </w:rPr>
      </w:pP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    Настоящие Основные направления сформированы с учетом положений Послания Президента Российской Федерации Федеральному Собранию Россий-</w:t>
      </w:r>
      <w:proofErr w:type="spellStart"/>
      <w:r w:rsidRPr="00EA7D14">
        <w:rPr>
          <w:color w:val="000000"/>
          <w:sz w:val="28"/>
          <w:szCs w:val="28"/>
        </w:rPr>
        <w:t>ской</w:t>
      </w:r>
      <w:proofErr w:type="spellEnd"/>
      <w:r w:rsidRPr="00EA7D14">
        <w:rPr>
          <w:color w:val="000000"/>
          <w:sz w:val="28"/>
          <w:szCs w:val="28"/>
        </w:rPr>
        <w:t xml:space="preserve"> Федерации от 21.04.2021,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 итогов реализации бюджетной и налоговой политики в 2021 –2022 годах, ос-</w:t>
      </w:r>
      <w:proofErr w:type="spellStart"/>
      <w:r w:rsidRPr="00EA7D14">
        <w:rPr>
          <w:color w:val="000000"/>
          <w:sz w:val="28"/>
          <w:szCs w:val="28"/>
        </w:rPr>
        <w:t>новных</w:t>
      </w:r>
      <w:proofErr w:type="spellEnd"/>
      <w:r w:rsidRPr="00EA7D14">
        <w:rPr>
          <w:color w:val="000000"/>
          <w:sz w:val="28"/>
          <w:szCs w:val="28"/>
        </w:rPr>
        <w:t xml:space="preserve"> направлений бюджетной, налоговой и таможенно-тарифной политики Российской Федерации на 2023 год и на плановый период 2024 и 2025 годов.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   Целью основных направлений является определение условий и подходов, используемых для формирования проекта бюджета </w:t>
      </w:r>
      <w:r>
        <w:rPr>
          <w:color w:val="000000"/>
          <w:sz w:val="28"/>
          <w:szCs w:val="28"/>
        </w:rPr>
        <w:t>Майор</w:t>
      </w:r>
      <w:r w:rsidRPr="00EA7D14">
        <w:rPr>
          <w:color w:val="000000"/>
          <w:sz w:val="28"/>
          <w:szCs w:val="28"/>
        </w:rPr>
        <w:t>ского сельского поселения Орловского района на 2023 год и на плановый период 2024 и 2025 годов.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</w:p>
    <w:p w:rsidR="00EA7D14" w:rsidRPr="00EA7D14" w:rsidRDefault="00EA7D14" w:rsidP="00EA7D14">
      <w:pPr>
        <w:ind w:firstLine="709"/>
        <w:jc w:val="center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1. Основные итоги реализации бюджетной</w:t>
      </w:r>
    </w:p>
    <w:p w:rsidR="00EA7D14" w:rsidRPr="00EA7D14" w:rsidRDefault="00EA7D14" w:rsidP="00EA7D14">
      <w:pPr>
        <w:ind w:firstLine="709"/>
        <w:jc w:val="center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и налоговой политики в 2021-2022 годах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Приоритетом бюджетной политики в 2021 году являлось финансовое обеспечение расходов, связанных с ликвидацией корона вирусной инфекции, оказанием мер социальной поддержки гражданам, реализацией мер поддержки бизнеса, решением приоритетных задач, поставленных Губернатором Ростовской области и Главой Администрации Орловского района, главой Администрации </w:t>
      </w:r>
      <w:r>
        <w:rPr>
          <w:color w:val="000000"/>
          <w:sz w:val="28"/>
          <w:szCs w:val="28"/>
        </w:rPr>
        <w:t>Майор</w:t>
      </w:r>
      <w:r w:rsidRPr="00EA7D14">
        <w:rPr>
          <w:color w:val="000000"/>
          <w:sz w:val="28"/>
          <w:szCs w:val="28"/>
        </w:rPr>
        <w:t>ского сельского поселения.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Динамика основных показателей бюджета </w:t>
      </w:r>
      <w:r>
        <w:rPr>
          <w:color w:val="000000"/>
          <w:sz w:val="28"/>
          <w:szCs w:val="28"/>
        </w:rPr>
        <w:t>Майор</w:t>
      </w:r>
      <w:r w:rsidRPr="00EA7D14">
        <w:rPr>
          <w:color w:val="000000"/>
          <w:sz w:val="28"/>
          <w:szCs w:val="28"/>
        </w:rPr>
        <w:t xml:space="preserve">ского сельского поселения Орловского района в 2021 году отмечалась положительным </w:t>
      </w:r>
      <w:r>
        <w:rPr>
          <w:color w:val="000000"/>
          <w:sz w:val="28"/>
          <w:szCs w:val="28"/>
        </w:rPr>
        <w:t>эффектом.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В 2021 году объем доходов составил </w:t>
      </w:r>
      <w:r>
        <w:rPr>
          <w:color w:val="000000"/>
          <w:sz w:val="28"/>
          <w:szCs w:val="28"/>
        </w:rPr>
        <w:t>8343,5</w:t>
      </w:r>
      <w:r w:rsidRPr="00EA7D14">
        <w:rPr>
          <w:color w:val="000000"/>
          <w:sz w:val="28"/>
          <w:szCs w:val="28"/>
        </w:rPr>
        <w:t xml:space="preserve"> тыс. рублей, с у</w:t>
      </w:r>
      <w:r>
        <w:rPr>
          <w:color w:val="000000"/>
          <w:sz w:val="28"/>
          <w:szCs w:val="28"/>
        </w:rPr>
        <w:t>меньшением</w:t>
      </w:r>
      <w:r w:rsidRPr="00EA7D14">
        <w:rPr>
          <w:color w:val="000000"/>
          <w:sz w:val="28"/>
          <w:szCs w:val="28"/>
        </w:rPr>
        <w:t xml:space="preserve"> к 2020 году на </w:t>
      </w:r>
      <w:r>
        <w:rPr>
          <w:color w:val="000000"/>
          <w:sz w:val="28"/>
          <w:szCs w:val="28"/>
        </w:rPr>
        <w:t>266,2</w:t>
      </w:r>
      <w:r w:rsidRPr="00EA7D14">
        <w:rPr>
          <w:color w:val="000000"/>
          <w:sz w:val="28"/>
          <w:szCs w:val="28"/>
        </w:rPr>
        <w:t xml:space="preserve"> тыс. рублей. Расходы составили </w:t>
      </w:r>
      <w:r w:rsidR="004D7943">
        <w:rPr>
          <w:color w:val="000000"/>
          <w:sz w:val="28"/>
          <w:szCs w:val="28"/>
        </w:rPr>
        <w:t>7798,6</w:t>
      </w:r>
      <w:r w:rsidRPr="00EA7D14">
        <w:rPr>
          <w:color w:val="000000"/>
          <w:sz w:val="28"/>
          <w:szCs w:val="28"/>
        </w:rPr>
        <w:t xml:space="preserve"> тыс. рублей, с </w:t>
      </w:r>
      <w:r w:rsidR="004D7943">
        <w:rPr>
          <w:color w:val="000000"/>
          <w:sz w:val="28"/>
          <w:szCs w:val="28"/>
        </w:rPr>
        <w:t>уменьшением</w:t>
      </w:r>
      <w:r w:rsidRPr="00EA7D14">
        <w:rPr>
          <w:color w:val="000000"/>
          <w:sz w:val="28"/>
          <w:szCs w:val="28"/>
        </w:rPr>
        <w:t xml:space="preserve"> на </w:t>
      </w:r>
      <w:r w:rsidR="004D7943">
        <w:rPr>
          <w:color w:val="000000"/>
          <w:sz w:val="28"/>
          <w:szCs w:val="28"/>
        </w:rPr>
        <w:t xml:space="preserve">220,6 </w:t>
      </w:r>
      <w:r w:rsidRPr="00EA7D14">
        <w:rPr>
          <w:color w:val="000000"/>
          <w:sz w:val="28"/>
          <w:szCs w:val="28"/>
        </w:rPr>
        <w:t xml:space="preserve">тыс.  рублей, или на </w:t>
      </w:r>
      <w:r w:rsidR="004D7943">
        <w:rPr>
          <w:color w:val="000000"/>
          <w:sz w:val="28"/>
          <w:szCs w:val="28"/>
        </w:rPr>
        <w:t>1,3</w:t>
      </w:r>
      <w:r w:rsidR="004D7943" w:rsidRPr="00EA7D14">
        <w:rPr>
          <w:color w:val="000000"/>
          <w:sz w:val="28"/>
          <w:szCs w:val="28"/>
        </w:rPr>
        <w:t xml:space="preserve"> процента</w:t>
      </w:r>
      <w:r w:rsidRPr="00EA7D14">
        <w:rPr>
          <w:color w:val="000000"/>
          <w:sz w:val="28"/>
          <w:szCs w:val="28"/>
        </w:rPr>
        <w:t xml:space="preserve">. Профицит бюджета обеспечен соответствующими источниками покрытия в сумме </w:t>
      </w:r>
      <w:r w:rsidR="004D7943">
        <w:rPr>
          <w:color w:val="000000"/>
          <w:sz w:val="28"/>
          <w:szCs w:val="28"/>
        </w:rPr>
        <w:t>544,9</w:t>
      </w:r>
      <w:r w:rsidRPr="00EA7D14">
        <w:rPr>
          <w:color w:val="000000"/>
          <w:sz w:val="28"/>
          <w:szCs w:val="28"/>
        </w:rPr>
        <w:t xml:space="preserve"> тыс. </w:t>
      </w:r>
      <w:r w:rsidR="004D7943" w:rsidRPr="00EA7D14">
        <w:rPr>
          <w:color w:val="000000"/>
          <w:sz w:val="28"/>
          <w:szCs w:val="28"/>
        </w:rPr>
        <w:t>рублей</w:t>
      </w:r>
      <w:r w:rsidRPr="00EA7D14">
        <w:rPr>
          <w:color w:val="000000"/>
          <w:sz w:val="28"/>
          <w:szCs w:val="28"/>
        </w:rPr>
        <w:t>.  Кредиторская задолженность по обязательствам бюджета отсутствует.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Основными доходными источниками бюджета являлись собственные налоговые и неналоговые доходы. Их объем составил </w:t>
      </w:r>
      <w:r w:rsidR="004D7943">
        <w:rPr>
          <w:color w:val="000000"/>
          <w:sz w:val="28"/>
          <w:szCs w:val="28"/>
        </w:rPr>
        <w:t>4895,1</w:t>
      </w:r>
      <w:r w:rsidRPr="00EA7D14">
        <w:rPr>
          <w:color w:val="000000"/>
          <w:sz w:val="28"/>
          <w:szCs w:val="28"/>
        </w:rPr>
        <w:t xml:space="preserve"> тыс. рублей, с увеличением к 2020 году на </w:t>
      </w:r>
      <w:r w:rsidR="004D7943">
        <w:rPr>
          <w:color w:val="000000"/>
          <w:sz w:val="28"/>
          <w:szCs w:val="28"/>
        </w:rPr>
        <w:t>1368,2</w:t>
      </w:r>
      <w:r w:rsidRPr="00EA7D14">
        <w:rPr>
          <w:color w:val="000000"/>
          <w:sz w:val="28"/>
          <w:szCs w:val="28"/>
        </w:rPr>
        <w:t xml:space="preserve"> тыс. рублей.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lastRenderedPageBreak/>
        <w:t xml:space="preserve">В 2021 году налоговая политика </w:t>
      </w:r>
      <w:r>
        <w:rPr>
          <w:color w:val="000000"/>
          <w:sz w:val="28"/>
          <w:szCs w:val="28"/>
        </w:rPr>
        <w:t>Майор</w:t>
      </w:r>
      <w:r w:rsidRPr="00EA7D14">
        <w:rPr>
          <w:color w:val="000000"/>
          <w:sz w:val="28"/>
          <w:szCs w:val="28"/>
        </w:rPr>
        <w:t xml:space="preserve">ского сельского поселения способствовала продолжению работы по увеличению налогового потенциала за счет создания условий справедливой конкурентной среды, </w:t>
      </w:r>
      <w:r w:rsidR="004D7943" w:rsidRPr="00EA7D14">
        <w:rPr>
          <w:color w:val="000000"/>
          <w:sz w:val="28"/>
          <w:szCs w:val="28"/>
        </w:rPr>
        <w:t>совершенствования</w:t>
      </w:r>
      <w:r w:rsidRPr="00EA7D14">
        <w:rPr>
          <w:color w:val="000000"/>
          <w:sz w:val="28"/>
          <w:szCs w:val="28"/>
        </w:rPr>
        <w:t xml:space="preserve"> и оптимизации системы налогового администрирования, стимулирования развития малого и среднего предпринимате</w:t>
      </w:r>
      <w:r w:rsidR="004D7943">
        <w:rPr>
          <w:color w:val="000000"/>
          <w:sz w:val="28"/>
          <w:szCs w:val="28"/>
        </w:rPr>
        <w:t>льства через специальные налого</w:t>
      </w:r>
      <w:r w:rsidRPr="00EA7D14">
        <w:rPr>
          <w:color w:val="000000"/>
          <w:sz w:val="28"/>
          <w:szCs w:val="28"/>
        </w:rPr>
        <w:t xml:space="preserve">вые режимы, сохранения всех предоставляемых поселением эффективных налоговых льгот. 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Впервые был составлен перечень налоговых расходов и проведена их оценка, результаты учтены при формировании местного бюджета. 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>
        <w:rPr>
          <w:color w:val="000000"/>
          <w:sz w:val="28"/>
          <w:szCs w:val="28"/>
        </w:rPr>
        <w:t>Майор</w:t>
      </w:r>
      <w:r w:rsidRPr="00EA7D14">
        <w:rPr>
          <w:color w:val="000000"/>
          <w:sz w:val="28"/>
          <w:szCs w:val="28"/>
        </w:rPr>
        <w:t>ского сельского поселения.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Бюджетные расходы отмечались социальной направленностью.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Финансово обеспечены и выполнены в полном объеме обязательства </w:t>
      </w:r>
      <w:r w:rsidR="004D7943" w:rsidRPr="00EA7D14">
        <w:rPr>
          <w:color w:val="000000"/>
          <w:sz w:val="28"/>
          <w:szCs w:val="28"/>
        </w:rPr>
        <w:t>перед</w:t>
      </w:r>
      <w:r w:rsidRPr="00EA7D14">
        <w:rPr>
          <w:color w:val="000000"/>
          <w:sz w:val="28"/>
          <w:szCs w:val="28"/>
        </w:rPr>
        <w:t xml:space="preserve"> гражданами в части предоставления законодательно установленных </w:t>
      </w:r>
      <w:r w:rsidR="004D7943" w:rsidRPr="00EA7D14">
        <w:rPr>
          <w:color w:val="000000"/>
          <w:sz w:val="28"/>
          <w:szCs w:val="28"/>
        </w:rPr>
        <w:t>социальных</w:t>
      </w:r>
      <w:r w:rsidRPr="00EA7D14">
        <w:rPr>
          <w:color w:val="000000"/>
          <w:sz w:val="28"/>
          <w:szCs w:val="28"/>
        </w:rPr>
        <w:t xml:space="preserve"> выплат и пособий, обеспечения качественными услугами в социальной сфере.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В рамках планирования и исполнения бюджета </w:t>
      </w:r>
      <w:r>
        <w:rPr>
          <w:color w:val="000000"/>
          <w:sz w:val="28"/>
          <w:szCs w:val="28"/>
        </w:rPr>
        <w:t>Майор</w:t>
      </w:r>
      <w:r w:rsidRPr="00EA7D14">
        <w:rPr>
          <w:color w:val="000000"/>
          <w:sz w:val="28"/>
          <w:szCs w:val="28"/>
        </w:rPr>
        <w:t xml:space="preserve">ского </w:t>
      </w:r>
      <w:r w:rsidR="004D7943" w:rsidRPr="00EA7D14">
        <w:rPr>
          <w:color w:val="000000"/>
          <w:sz w:val="28"/>
          <w:szCs w:val="28"/>
        </w:rPr>
        <w:t>сельского</w:t>
      </w:r>
      <w:r w:rsidRPr="00EA7D14">
        <w:rPr>
          <w:color w:val="000000"/>
          <w:sz w:val="28"/>
          <w:szCs w:val="28"/>
        </w:rPr>
        <w:t xml:space="preserve"> поселения Орловского района основная доля расходов обеспечивалась в рамках реализации муниципальных программ </w:t>
      </w:r>
      <w:r>
        <w:rPr>
          <w:color w:val="000000"/>
          <w:sz w:val="28"/>
          <w:szCs w:val="28"/>
        </w:rPr>
        <w:t>Майор</w:t>
      </w:r>
      <w:r w:rsidRPr="00EA7D14">
        <w:rPr>
          <w:color w:val="000000"/>
          <w:sz w:val="28"/>
          <w:szCs w:val="28"/>
        </w:rPr>
        <w:t>ского сельского поселения Орловского района. За 2021 год расходы по 1</w:t>
      </w:r>
      <w:r w:rsidR="004D7943">
        <w:rPr>
          <w:color w:val="000000"/>
          <w:sz w:val="28"/>
          <w:szCs w:val="28"/>
        </w:rPr>
        <w:t>2</w:t>
      </w:r>
      <w:r w:rsidRPr="00EA7D14">
        <w:rPr>
          <w:color w:val="000000"/>
          <w:sz w:val="28"/>
          <w:szCs w:val="28"/>
        </w:rPr>
        <w:t xml:space="preserve"> муниципальным программам </w:t>
      </w:r>
      <w:r>
        <w:rPr>
          <w:color w:val="000000"/>
          <w:sz w:val="28"/>
          <w:szCs w:val="28"/>
        </w:rPr>
        <w:t>Майор</w:t>
      </w:r>
      <w:r w:rsidRPr="00EA7D14">
        <w:rPr>
          <w:color w:val="000000"/>
          <w:sz w:val="28"/>
          <w:szCs w:val="28"/>
        </w:rPr>
        <w:t xml:space="preserve">ского сельского поселения Орловского района </w:t>
      </w:r>
      <w:r w:rsidR="004D7943" w:rsidRPr="00EA7D14">
        <w:rPr>
          <w:color w:val="000000"/>
          <w:sz w:val="28"/>
          <w:szCs w:val="28"/>
        </w:rPr>
        <w:t>составили</w:t>
      </w:r>
      <w:r w:rsidRPr="00EA7D14">
        <w:rPr>
          <w:color w:val="000000"/>
          <w:sz w:val="28"/>
          <w:szCs w:val="28"/>
        </w:rPr>
        <w:t xml:space="preserve"> </w:t>
      </w:r>
      <w:r w:rsidR="004D7943">
        <w:rPr>
          <w:color w:val="000000"/>
          <w:sz w:val="28"/>
          <w:szCs w:val="28"/>
        </w:rPr>
        <w:t>7525,1</w:t>
      </w:r>
      <w:r w:rsidRPr="00EA7D14">
        <w:rPr>
          <w:color w:val="000000"/>
          <w:sz w:val="28"/>
          <w:szCs w:val="28"/>
        </w:rPr>
        <w:t xml:space="preserve"> тыс. рублей или </w:t>
      </w:r>
      <w:r w:rsidR="004D7943">
        <w:rPr>
          <w:color w:val="000000"/>
          <w:sz w:val="28"/>
          <w:szCs w:val="28"/>
        </w:rPr>
        <w:t>96,1</w:t>
      </w:r>
      <w:r w:rsidRPr="00EA7D14">
        <w:rPr>
          <w:color w:val="000000"/>
          <w:sz w:val="28"/>
          <w:szCs w:val="28"/>
        </w:rPr>
        <w:t xml:space="preserve"> процентов всех расходов. Начиная с 2021 года в состав муниципальных программ включены основные </w:t>
      </w:r>
      <w:r w:rsidR="004D7943" w:rsidRPr="00EA7D14">
        <w:rPr>
          <w:color w:val="000000"/>
          <w:sz w:val="28"/>
          <w:szCs w:val="28"/>
        </w:rPr>
        <w:t>приоритетные</w:t>
      </w:r>
      <w:r w:rsidRPr="00EA7D14">
        <w:rPr>
          <w:color w:val="000000"/>
          <w:sz w:val="28"/>
          <w:szCs w:val="28"/>
        </w:rPr>
        <w:t xml:space="preserve"> мероприятия региональных проектов.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С учетом интеграции региональных проектов в состав программ </w:t>
      </w:r>
      <w:r w:rsidR="004D7943" w:rsidRPr="00EA7D14">
        <w:rPr>
          <w:color w:val="000000"/>
          <w:sz w:val="28"/>
          <w:szCs w:val="28"/>
        </w:rPr>
        <w:t>муниципальные</w:t>
      </w:r>
      <w:r w:rsidRPr="00EA7D14">
        <w:rPr>
          <w:color w:val="000000"/>
          <w:sz w:val="28"/>
          <w:szCs w:val="28"/>
        </w:rPr>
        <w:t xml:space="preserve"> программы стали простым и эффективным инструментом организации как проектной, так и текущей деятельности муниципальных органов, </w:t>
      </w:r>
      <w:r w:rsidR="004D7943" w:rsidRPr="00EA7D14">
        <w:rPr>
          <w:color w:val="000000"/>
          <w:sz w:val="28"/>
          <w:szCs w:val="28"/>
        </w:rPr>
        <w:t>отражающим</w:t>
      </w:r>
      <w:r w:rsidRPr="00EA7D14">
        <w:rPr>
          <w:color w:val="000000"/>
          <w:sz w:val="28"/>
          <w:szCs w:val="28"/>
        </w:rPr>
        <w:t xml:space="preserve"> взаимосвязь затраченных ресурсов и полученных результатов.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Объем финансовой помощи местному бюджету составил в 2021 году </w:t>
      </w:r>
      <w:r w:rsidR="004D7943">
        <w:rPr>
          <w:color w:val="000000"/>
          <w:sz w:val="28"/>
          <w:szCs w:val="28"/>
        </w:rPr>
        <w:t>3448,4</w:t>
      </w:r>
      <w:r w:rsidRPr="00EA7D14">
        <w:rPr>
          <w:color w:val="000000"/>
          <w:sz w:val="28"/>
          <w:szCs w:val="28"/>
        </w:rPr>
        <w:t xml:space="preserve"> тыс. рублей.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Организация межбюджетных отношений с областным бюджетом </w:t>
      </w:r>
      <w:r w:rsidR="004D7943" w:rsidRPr="00EA7D14">
        <w:rPr>
          <w:color w:val="000000"/>
          <w:sz w:val="28"/>
          <w:szCs w:val="28"/>
        </w:rPr>
        <w:t>обеспечивалась</w:t>
      </w:r>
      <w:r w:rsidRPr="00EA7D14">
        <w:rPr>
          <w:color w:val="000000"/>
          <w:sz w:val="28"/>
          <w:szCs w:val="28"/>
        </w:rPr>
        <w:t xml:space="preserve"> посредством заключения соглашений с областными органами </w:t>
      </w:r>
      <w:r w:rsidR="004D7943" w:rsidRPr="00EA7D14">
        <w:rPr>
          <w:color w:val="000000"/>
          <w:sz w:val="28"/>
          <w:szCs w:val="28"/>
        </w:rPr>
        <w:t>исполнительной</w:t>
      </w:r>
      <w:r w:rsidRPr="00EA7D14">
        <w:rPr>
          <w:color w:val="000000"/>
          <w:sz w:val="28"/>
          <w:szCs w:val="28"/>
        </w:rPr>
        <w:t xml:space="preserve"> власти, в том числе по предоставлению дотации на выравнивание бюджетной обеспеченности. 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За период I полугодия 2022 г. исполнено бюджета </w:t>
      </w:r>
      <w:r>
        <w:rPr>
          <w:color w:val="000000"/>
          <w:sz w:val="28"/>
          <w:szCs w:val="28"/>
        </w:rPr>
        <w:t>Майор</w:t>
      </w:r>
      <w:r w:rsidRPr="00EA7D14">
        <w:rPr>
          <w:color w:val="000000"/>
          <w:sz w:val="28"/>
          <w:szCs w:val="28"/>
        </w:rPr>
        <w:t xml:space="preserve">ского сельского поселения Орловского района составило </w:t>
      </w:r>
      <w:r w:rsidR="004D7943">
        <w:rPr>
          <w:color w:val="000000"/>
          <w:sz w:val="28"/>
          <w:szCs w:val="28"/>
        </w:rPr>
        <w:t>3023,6</w:t>
      </w:r>
      <w:r w:rsidRPr="00EA7D14">
        <w:rPr>
          <w:color w:val="000000"/>
          <w:sz w:val="28"/>
          <w:szCs w:val="28"/>
        </w:rPr>
        <w:t xml:space="preserve"> тыс. рублей.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Доходы исполнены в сумме </w:t>
      </w:r>
      <w:r w:rsidR="004D7943">
        <w:rPr>
          <w:color w:val="000000"/>
          <w:sz w:val="28"/>
          <w:szCs w:val="28"/>
        </w:rPr>
        <w:t>3023,6</w:t>
      </w:r>
      <w:r w:rsidRPr="00EA7D14">
        <w:rPr>
          <w:color w:val="000000"/>
          <w:sz w:val="28"/>
          <w:szCs w:val="28"/>
        </w:rPr>
        <w:t xml:space="preserve"> тыс. рублей, или </w:t>
      </w:r>
      <w:r w:rsidR="004D7943">
        <w:rPr>
          <w:color w:val="000000"/>
          <w:sz w:val="28"/>
          <w:szCs w:val="28"/>
        </w:rPr>
        <w:t>27,7</w:t>
      </w:r>
      <w:r w:rsidRPr="00EA7D14">
        <w:rPr>
          <w:color w:val="000000"/>
          <w:sz w:val="28"/>
          <w:szCs w:val="28"/>
        </w:rPr>
        <w:t xml:space="preserve"> процентов к </w:t>
      </w:r>
      <w:r w:rsidR="004D7943" w:rsidRPr="00EA7D14">
        <w:rPr>
          <w:color w:val="000000"/>
          <w:sz w:val="28"/>
          <w:szCs w:val="28"/>
        </w:rPr>
        <w:t>годовому</w:t>
      </w:r>
      <w:r w:rsidRPr="00EA7D14">
        <w:rPr>
          <w:color w:val="000000"/>
          <w:sz w:val="28"/>
          <w:szCs w:val="28"/>
        </w:rPr>
        <w:t xml:space="preserve"> плану. В том числе собственные налоговые и неналоговые поступления составили </w:t>
      </w:r>
      <w:r w:rsidR="004D7943">
        <w:rPr>
          <w:color w:val="000000"/>
          <w:sz w:val="28"/>
          <w:szCs w:val="28"/>
        </w:rPr>
        <w:t>1238,7</w:t>
      </w:r>
      <w:r w:rsidRPr="00EA7D14">
        <w:rPr>
          <w:color w:val="000000"/>
          <w:sz w:val="28"/>
          <w:szCs w:val="28"/>
        </w:rPr>
        <w:t xml:space="preserve"> тыс. рублей.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</w:p>
    <w:p w:rsidR="00EA7D14" w:rsidRPr="00EA7D14" w:rsidRDefault="00EA7D14" w:rsidP="004D7943">
      <w:pPr>
        <w:ind w:firstLine="709"/>
        <w:jc w:val="center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2. Основные цели и задачи бюджетной</w:t>
      </w:r>
    </w:p>
    <w:p w:rsidR="00EA7D14" w:rsidRPr="00EA7D14" w:rsidRDefault="00EA7D14" w:rsidP="004D7943">
      <w:pPr>
        <w:ind w:firstLine="709"/>
        <w:jc w:val="center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и налоговой политики на 2023 год и на плановый период 2024 и 2025 годов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Бюджетная и налоговая политика </w:t>
      </w:r>
      <w:r w:rsidR="004D7943" w:rsidRPr="00EA7D14">
        <w:rPr>
          <w:color w:val="000000"/>
          <w:sz w:val="28"/>
          <w:szCs w:val="28"/>
        </w:rPr>
        <w:t>на 2023</w:t>
      </w:r>
      <w:r w:rsidRPr="00EA7D14">
        <w:rPr>
          <w:color w:val="000000"/>
          <w:sz w:val="28"/>
          <w:szCs w:val="28"/>
        </w:rPr>
        <w:t xml:space="preserve"> год и на плановый период 2024 и 2025 годов сохранит свою направленность на реализацию </w:t>
      </w:r>
      <w:r w:rsidR="004D7943" w:rsidRPr="00EA7D14">
        <w:rPr>
          <w:color w:val="000000"/>
          <w:sz w:val="28"/>
          <w:szCs w:val="28"/>
        </w:rPr>
        <w:t>приоритетных</w:t>
      </w:r>
      <w:r w:rsidRPr="00EA7D14">
        <w:rPr>
          <w:color w:val="000000"/>
          <w:sz w:val="28"/>
          <w:szCs w:val="28"/>
        </w:rPr>
        <w:t xml:space="preserve"> задач </w:t>
      </w:r>
      <w:r w:rsidRPr="00EA7D14">
        <w:rPr>
          <w:color w:val="000000"/>
          <w:sz w:val="28"/>
          <w:szCs w:val="28"/>
        </w:rPr>
        <w:lastRenderedPageBreak/>
        <w:t xml:space="preserve">социально-экономического развития </w:t>
      </w:r>
      <w:r>
        <w:rPr>
          <w:color w:val="000000"/>
          <w:sz w:val="28"/>
          <w:szCs w:val="28"/>
        </w:rPr>
        <w:t>Майор</w:t>
      </w:r>
      <w:r w:rsidRPr="00EA7D14">
        <w:rPr>
          <w:color w:val="000000"/>
          <w:sz w:val="28"/>
          <w:szCs w:val="28"/>
        </w:rPr>
        <w:t>ского сельского поселения, будет ориентирована на достижение национальных целей развития, определенных Указами Президента Российской Федерации от 07.05.2018 № 204 и от 21.07.2020 № 474.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В числе главных национальных целей развития страны на указанный </w:t>
      </w:r>
      <w:r w:rsidR="004D7943" w:rsidRPr="00EA7D14">
        <w:rPr>
          <w:color w:val="000000"/>
          <w:sz w:val="28"/>
          <w:szCs w:val="28"/>
        </w:rPr>
        <w:t>период</w:t>
      </w:r>
      <w:r w:rsidRPr="00EA7D14">
        <w:rPr>
          <w:color w:val="000000"/>
          <w:sz w:val="28"/>
          <w:szCs w:val="28"/>
        </w:rPr>
        <w:t xml:space="preserve"> определены: сохранение населения, здоровье и благополучие людей, </w:t>
      </w:r>
      <w:r w:rsidR="004D7943" w:rsidRPr="00EA7D14">
        <w:rPr>
          <w:color w:val="000000"/>
          <w:sz w:val="28"/>
          <w:szCs w:val="28"/>
        </w:rPr>
        <w:t>создание</w:t>
      </w:r>
      <w:r w:rsidRPr="00EA7D14">
        <w:rPr>
          <w:color w:val="000000"/>
          <w:sz w:val="28"/>
          <w:szCs w:val="28"/>
        </w:rPr>
        <w:t xml:space="preserve"> комфортной и безопасной среды для их жизни, а также условий и возможностей для самореализации и раскрытия таланта каждого человека.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Основные направления бюджетной и н</w:t>
      </w:r>
      <w:r w:rsidR="004D7943">
        <w:rPr>
          <w:color w:val="000000"/>
          <w:sz w:val="28"/>
          <w:szCs w:val="28"/>
        </w:rPr>
        <w:t>алоговой политики сохраняют пре</w:t>
      </w:r>
      <w:r w:rsidRPr="00EA7D14">
        <w:rPr>
          <w:color w:val="000000"/>
          <w:sz w:val="28"/>
          <w:szCs w:val="28"/>
        </w:rPr>
        <w:t>емственность задач, определенных на 2022 год.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 финансовому климату, существовавшему до введения ограничительных мер.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Параметры бюджета </w:t>
      </w:r>
      <w:r>
        <w:rPr>
          <w:color w:val="000000"/>
          <w:sz w:val="28"/>
          <w:szCs w:val="28"/>
        </w:rPr>
        <w:t>Майор</w:t>
      </w:r>
      <w:r w:rsidRPr="00EA7D14">
        <w:rPr>
          <w:color w:val="000000"/>
          <w:sz w:val="28"/>
          <w:szCs w:val="28"/>
        </w:rPr>
        <w:t xml:space="preserve">ского сельского поселения Орловского района на 2023 год и на плановый период 2024 и 2025 годов сформированы в благоприятных условиях, обусловленных увеличением поступлений налоговых и неналоговых доходов в 2022 году и опережающими темпами роста расходов бюджета </w:t>
      </w:r>
      <w:r>
        <w:rPr>
          <w:color w:val="000000"/>
          <w:sz w:val="28"/>
          <w:szCs w:val="28"/>
        </w:rPr>
        <w:t>Майор</w:t>
      </w:r>
      <w:r w:rsidRPr="00EA7D14">
        <w:rPr>
          <w:color w:val="000000"/>
          <w:sz w:val="28"/>
          <w:szCs w:val="28"/>
        </w:rPr>
        <w:t>ского сельского поселения Орловского района.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</w:t>
      </w:r>
      <w:r w:rsidR="004D7943" w:rsidRPr="00EA7D14">
        <w:rPr>
          <w:color w:val="000000"/>
          <w:sz w:val="28"/>
          <w:szCs w:val="28"/>
        </w:rPr>
        <w:t>соглашением</w:t>
      </w:r>
      <w:r w:rsidRPr="00EA7D14">
        <w:rPr>
          <w:color w:val="000000"/>
          <w:sz w:val="28"/>
          <w:szCs w:val="28"/>
        </w:rPr>
        <w:t xml:space="preserve"> о мерах по социально-экономическому развитию и оздоровлению </w:t>
      </w:r>
      <w:r w:rsidR="004D7943" w:rsidRPr="00EA7D14">
        <w:rPr>
          <w:color w:val="000000"/>
          <w:sz w:val="28"/>
          <w:szCs w:val="28"/>
        </w:rPr>
        <w:t>муниципальных</w:t>
      </w:r>
      <w:r w:rsidRPr="00EA7D14">
        <w:rPr>
          <w:color w:val="000000"/>
          <w:sz w:val="28"/>
          <w:szCs w:val="28"/>
        </w:rPr>
        <w:t xml:space="preserve"> финансов </w:t>
      </w:r>
      <w:r>
        <w:rPr>
          <w:color w:val="000000"/>
          <w:sz w:val="28"/>
          <w:szCs w:val="28"/>
        </w:rPr>
        <w:t>Майор</w:t>
      </w:r>
      <w:r w:rsidRPr="00EA7D14">
        <w:rPr>
          <w:color w:val="000000"/>
          <w:sz w:val="28"/>
          <w:szCs w:val="28"/>
        </w:rPr>
        <w:t>ского сельского поселения.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Сохраняются требования по соблюдению бюджетного законодательства, предельного уровня муниципального долга и бюджетного дефицита, </w:t>
      </w:r>
      <w:r w:rsidR="004D7943" w:rsidRPr="00EA7D14">
        <w:rPr>
          <w:color w:val="000000"/>
          <w:sz w:val="28"/>
          <w:szCs w:val="28"/>
        </w:rPr>
        <w:t>недопущению</w:t>
      </w:r>
      <w:r w:rsidRPr="00EA7D14">
        <w:rPr>
          <w:color w:val="000000"/>
          <w:sz w:val="28"/>
          <w:szCs w:val="28"/>
        </w:rPr>
        <w:t xml:space="preserve"> образования кредиторской задолженности.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В этих целях необходимо обеспечить качественное планирование </w:t>
      </w:r>
      <w:r w:rsidR="004D7943" w:rsidRPr="00EA7D14">
        <w:rPr>
          <w:color w:val="000000"/>
          <w:sz w:val="28"/>
          <w:szCs w:val="28"/>
        </w:rPr>
        <w:t>бюджета</w:t>
      </w:r>
      <w:r w:rsidRPr="00EA7D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Майор</w:t>
      </w:r>
      <w:r w:rsidRPr="00EA7D14">
        <w:rPr>
          <w:color w:val="000000"/>
          <w:sz w:val="28"/>
          <w:szCs w:val="28"/>
        </w:rPr>
        <w:t>ского сельского поселения Орловского района и эффективное его исполнение.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</w:p>
    <w:p w:rsidR="00EA7D14" w:rsidRPr="00EA7D14" w:rsidRDefault="00EA7D14" w:rsidP="004D7943">
      <w:pPr>
        <w:ind w:firstLine="709"/>
        <w:jc w:val="center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2.1. Налоговая политика </w:t>
      </w:r>
      <w:r>
        <w:rPr>
          <w:color w:val="000000"/>
          <w:sz w:val="28"/>
          <w:szCs w:val="28"/>
        </w:rPr>
        <w:t>Майор</w:t>
      </w:r>
      <w:r w:rsidRPr="00EA7D14">
        <w:rPr>
          <w:color w:val="000000"/>
          <w:sz w:val="28"/>
          <w:szCs w:val="28"/>
        </w:rPr>
        <w:t>ского сельского поселения</w:t>
      </w:r>
    </w:p>
    <w:p w:rsidR="00EA7D14" w:rsidRPr="00EA7D14" w:rsidRDefault="00EA7D14" w:rsidP="004D7943">
      <w:pPr>
        <w:ind w:firstLine="709"/>
        <w:jc w:val="center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на 2023 год и на плановый период 2024 и 2025 годов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</w:p>
    <w:p w:rsidR="00EA7D14" w:rsidRPr="00EA7D14" w:rsidRDefault="00EA7D14" w:rsidP="004D7943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Налоговая политика </w:t>
      </w:r>
      <w:r>
        <w:rPr>
          <w:color w:val="000000"/>
          <w:sz w:val="28"/>
          <w:szCs w:val="28"/>
        </w:rPr>
        <w:t>Майор</w:t>
      </w:r>
      <w:r w:rsidRPr="00EA7D14">
        <w:rPr>
          <w:color w:val="000000"/>
          <w:sz w:val="28"/>
          <w:szCs w:val="28"/>
        </w:rPr>
        <w:t>ского сельского поселения на 2023 год и на плановый период 2024 и 2025 годов будет основываться на следующих приоритетах: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1. Совершенствование механизма поддержки инвестиционных и инновационных проектов как основной базы для роста экономики поселения.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В трехлетней перспективе будет про</w:t>
      </w:r>
      <w:r w:rsidR="004D7943">
        <w:rPr>
          <w:color w:val="000000"/>
          <w:sz w:val="28"/>
          <w:szCs w:val="28"/>
        </w:rPr>
        <w:t>должена работа по укреплению до</w:t>
      </w:r>
      <w:r w:rsidRPr="00EA7D14">
        <w:rPr>
          <w:color w:val="000000"/>
          <w:sz w:val="28"/>
          <w:szCs w:val="28"/>
        </w:rPr>
        <w:t xml:space="preserve">ходной базы местного бюджета за счет наращивания стабильных доходных </w:t>
      </w:r>
      <w:r w:rsidR="004D7943" w:rsidRPr="00EA7D14">
        <w:rPr>
          <w:color w:val="000000"/>
          <w:sz w:val="28"/>
          <w:szCs w:val="28"/>
        </w:rPr>
        <w:t>источников</w:t>
      </w:r>
      <w:r w:rsidRPr="00EA7D14">
        <w:rPr>
          <w:color w:val="000000"/>
          <w:sz w:val="28"/>
          <w:szCs w:val="28"/>
        </w:rPr>
        <w:t xml:space="preserve"> и мобилизации в местный бюджет имеющихся резервов.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В целях укрепления доходного потенциала бюджета продолжится </w:t>
      </w:r>
      <w:r w:rsidR="004D7943" w:rsidRPr="00EA7D14">
        <w:rPr>
          <w:color w:val="000000"/>
          <w:sz w:val="28"/>
          <w:szCs w:val="28"/>
        </w:rPr>
        <w:t>взаимодействие</w:t>
      </w:r>
      <w:r w:rsidRPr="00EA7D14">
        <w:rPr>
          <w:color w:val="000000"/>
          <w:sz w:val="28"/>
          <w:szCs w:val="28"/>
        </w:rPr>
        <w:t xml:space="preserve"> органов местного самоуправления с областными органами власти в решении задач по дополнительной мобилизации доходов за счет </w:t>
      </w:r>
      <w:r w:rsidR="004D7943" w:rsidRPr="00EA7D14">
        <w:rPr>
          <w:color w:val="000000"/>
          <w:sz w:val="28"/>
          <w:szCs w:val="28"/>
        </w:rPr>
        <w:t>использования</w:t>
      </w:r>
      <w:r w:rsidRPr="00EA7D14">
        <w:rPr>
          <w:color w:val="000000"/>
          <w:sz w:val="28"/>
          <w:szCs w:val="28"/>
        </w:rPr>
        <w:t xml:space="preserve"> имеющихся резервов.</w:t>
      </w:r>
    </w:p>
    <w:p w:rsidR="009D5489" w:rsidRDefault="009D5489" w:rsidP="00EA7D14">
      <w:pPr>
        <w:ind w:firstLine="709"/>
        <w:jc w:val="both"/>
        <w:rPr>
          <w:color w:val="000000"/>
          <w:sz w:val="28"/>
          <w:szCs w:val="28"/>
        </w:rPr>
      </w:pPr>
    </w:p>
    <w:p w:rsidR="00EA7D14" w:rsidRPr="00EA7D14" w:rsidRDefault="00EA7D14" w:rsidP="009D5489">
      <w:pPr>
        <w:ind w:firstLine="709"/>
        <w:jc w:val="center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lastRenderedPageBreak/>
        <w:t>2.</w:t>
      </w:r>
      <w:r w:rsidR="009D5489">
        <w:rPr>
          <w:color w:val="000000"/>
          <w:sz w:val="28"/>
          <w:szCs w:val="28"/>
        </w:rPr>
        <w:t>2.</w:t>
      </w:r>
      <w:r w:rsidRPr="00EA7D14">
        <w:rPr>
          <w:color w:val="000000"/>
          <w:sz w:val="28"/>
          <w:szCs w:val="28"/>
        </w:rPr>
        <w:t xml:space="preserve"> Региональные проекты, направленные на реализацию федеральных </w:t>
      </w:r>
      <w:r w:rsidR="009D5489" w:rsidRPr="00EA7D14">
        <w:rPr>
          <w:color w:val="000000"/>
          <w:sz w:val="28"/>
          <w:szCs w:val="28"/>
        </w:rPr>
        <w:t>проектов</w:t>
      </w:r>
      <w:r w:rsidRPr="00EA7D14">
        <w:rPr>
          <w:color w:val="000000"/>
          <w:sz w:val="28"/>
          <w:szCs w:val="28"/>
        </w:rPr>
        <w:t xml:space="preserve"> по достижению целей национальных проектов.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В приоритетном порядке будут предусмотрены бюджетные ассигнования на выполнение региональных проектов, направленных на реализацию </w:t>
      </w:r>
      <w:r w:rsidR="009D5489" w:rsidRPr="00EA7D14">
        <w:rPr>
          <w:color w:val="000000"/>
          <w:sz w:val="28"/>
          <w:szCs w:val="28"/>
        </w:rPr>
        <w:t>федеральных</w:t>
      </w:r>
      <w:r w:rsidRPr="00EA7D14">
        <w:rPr>
          <w:color w:val="000000"/>
          <w:sz w:val="28"/>
          <w:szCs w:val="28"/>
        </w:rPr>
        <w:t xml:space="preserve"> проектов, входящих в состав национальных проектов. Это позволит сформировать ресурс на финансирование стратегиче</w:t>
      </w:r>
      <w:r w:rsidR="009D5489">
        <w:rPr>
          <w:color w:val="000000"/>
          <w:sz w:val="28"/>
          <w:szCs w:val="28"/>
        </w:rPr>
        <w:t>ских целей развития Майор</w:t>
      </w:r>
      <w:r w:rsidRPr="00EA7D14">
        <w:rPr>
          <w:color w:val="000000"/>
          <w:sz w:val="28"/>
          <w:szCs w:val="28"/>
        </w:rPr>
        <w:t>ского сельского поселения.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Реализация муниципальных программ </w:t>
      </w:r>
      <w:r>
        <w:rPr>
          <w:color w:val="000000"/>
          <w:sz w:val="28"/>
          <w:szCs w:val="28"/>
        </w:rPr>
        <w:t>Майор</w:t>
      </w:r>
      <w:r w:rsidRPr="00EA7D14">
        <w:rPr>
          <w:color w:val="000000"/>
          <w:sz w:val="28"/>
          <w:szCs w:val="28"/>
        </w:rPr>
        <w:t xml:space="preserve">ского сельского </w:t>
      </w:r>
      <w:r w:rsidR="009D5489" w:rsidRPr="00EA7D14">
        <w:rPr>
          <w:color w:val="000000"/>
          <w:sz w:val="28"/>
          <w:szCs w:val="28"/>
        </w:rPr>
        <w:t>поселения</w:t>
      </w:r>
      <w:r w:rsidRPr="00EA7D14">
        <w:rPr>
          <w:color w:val="000000"/>
          <w:sz w:val="28"/>
          <w:szCs w:val="28"/>
        </w:rPr>
        <w:t xml:space="preserve"> Орловского района с учетом проектных принципов управления </w:t>
      </w:r>
      <w:r w:rsidR="009D5489" w:rsidRPr="00EA7D14">
        <w:rPr>
          <w:color w:val="000000"/>
          <w:sz w:val="28"/>
          <w:szCs w:val="28"/>
        </w:rPr>
        <w:t>потребует</w:t>
      </w:r>
      <w:r w:rsidRPr="00EA7D14">
        <w:rPr>
          <w:color w:val="000000"/>
          <w:sz w:val="28"/>
          <w:szCs w:val="28"/>
        </w:rPr>
        <w:t xml:space="preserve"> применения гибкой и комплексной системы управления бюджетными </w:t>
      </w:r>
      <w:r w:rsidR="009D5489" w:rsidRPr="00EA7D14">
        <w:rPr>
          <w:color w:val="000000"/>
          <w:sz w:val="28"/>
          <w:szCs w:val="28"/>
        </w:rPr>
        <w:t>расходами</w:t>
      </w:r>
      <w:r w:rsidRPr="00EA7D14">
        <w:rPr>
          <w:color w:val="000000"/>
          <w:sz w:val="28"/>
          <w:szCs w:val="28"/>
        </w:rPr>
        <w:t xml:space="preserve">, а также постоянного мониторинга за прозрачностью и эффективностью расходования выделяемых на их реализацию средств. 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Достижение целей региональных проектов должно быть обеспечено за счет реализации их мероприятий, сбалансир</w:t>
      </w:r>
      <w:r w:rsidR="009D5489">
        <w:rPr>
          <w:color w:val="000000"/>
          <w:sz w:val="28"/>
          <w:szCs w:val="28"/>
        </w:rPr>
        <w:t>ованных по срокам, ожидаемым ре</w:t>
      </w:r>
      <w:r w:rsidRPr="00EA7D14">
        <w:rPr>
          <w:color w:val="000000"/>
          <w:sz w:val="28"/>
          <w:szCs w:val="28"/>
        </w:rPr>
        <w:t>зультатам и параметрам ресурсного обеспечения.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Продолжится интеграция региональных проектов в муниципальные </w:t>
      </w:r>
      <w:r w:rsidR="009D5489" w:rsidRPr="00EA7D14">
        <w:rPr>
          <w:color w:val="000000"/>
          <w:sz w:val="28"/>
          <w:szCs w:val="28"/>
        </w:rPr>
        <w:t>программы</w:t>
      </w:r>
      <w:r w:rsidRPr="00EA7D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Майор</w:t>
      </w:r>
      <w:r w:rsidRPr="00EA7D14">
        <w:rPr>
          <w:color w:val="000000"/>
          <w:sz w:val="28"/>
          <w:szCs w:val="28"/>
        </w:rPr>
        <w:t>ского сельского поселения Орловского района в целях достижения каждого результата регионально</w:t>
      </w:r>
      <w:r w:rsidR="009D5489">
        <w:rPr>
          <w:color w:val="000000"/>
          <w:sz w:val="28"/>
          <w:szCs w:val="28"/>
        </w:rPr>
        <w:t>го проекта, направленного на до</w:t>
      </w:r>
      <w:r w:rsidRPr="00EA7D14">
        <w:rPr>
          <w:color w:val="000000"/>
          <w:sz w:val="28"/>
          <w:szCs w:val="28"/>
        </w:rPr>
        <w:t>стижение соответствующих результатов реализации федеральных проектов, входящих в состав национальных проектов.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</w:p>
    <w:p w:rsidR="00EA7D14" w:rsidRPr="00EA7D14" w:rsidRDefault="00EA7D14" w:rsidP="009D5489">
      <w:pPr>
        <w:ind w:firstLine="709"/>
        <w:jc w:val="center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2.3. Основные направления бюджетной политики</w:t>
      </w:r>
    </w:p>
    <w:p w:rsidR="00EA7D14" w:rsidRPr="00EA7D14" w:rsidRDefault="00EA7D14" w:rsidP="009D5489">
      <w:pPr>
        <w:ind w:firstLine="709"/>
        <w:jc w:val="center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в области социальной сферы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В числе основных целей, предусмотр</w:t>
      </w:r>
      <w:r w:rsidR="009D5489">
        <w:rPr>
          <w:color w:val="000000"/>
          <w:sz w:val="28"/>
          <w:szCs w:val="28"/>
        </w:rPr>
        <w:t>енных указами Президента Россий</w:t>
      </w:r>
      <w:r w:rsidRPr="00EA7D14">
        <w:rPr>
          <w:color w:val="000000"/>
          <w:sz w:val="28"/>
          <w:szCs w:val="28"/>
        </w:rPr>
        <w:t xml:space="preserve">ской Федерации от 07.05.2018 № 204, от 21.07.2020 № 474, Посланием </w:t>
      </w:r>
      <w:r w:rsidR="009D5489" w:rsidRPr="00EA7D14">
        <w:rPr>
          <w:color w:val="000000"/>
          <w:sz w:val="28"/>
          <w:szCs w:val="28"/>
        </w:rPr>
        <w:t>Президента</w:t>
      </w:r>
      <w:r w:rsidRPr="00EA7D14">
        <w:rPr>
          <w:color w:val="000000"/>
          <w:sz w:val="28"/>
          <w:szCs w:val="28"/>
        </w:rPr>
        <w:t xml:space="preserve"> Российской Федерации Федеральному Собранию Российской Федерации от 21.04.2021, определены задачи по увеличению численности населения </w:t>
      </w:r>
      <w:r w:rsidR="009D5489" w:rsidRPr="00EA7D14">
        <w:rPr>
          <w:color w:val="000000"/>
          <w:sz w:val="28"/>
          <w:szCs w:val="28"/>
        </w:rPr>
        <w:t>страны</w:t>
      </w:r>
      <w:r w:rsidRPr="00EA7D14">
        <w:rPr>
          <w:color w:val="000000"/>
          <w:sz w:val="28"/>
          <w:szCs w:val="28"/>
        </w:rPr>
        <w:t>, повышению уровня жизни граждан, создания комфортных условий для их проживания.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В целях повышения уровня доходов граждан планируется уточнение расходов на оплату </w:t>
      </w:r>
      <w:r w:rsidR="009D5489" w:rsidRPr="00EA7D14">
        <w:rPr>
          <w:color w:val="000000"/>
          <w:sz w:val="28"/>
          <w:szCs w:val="28"/>
        </w:rPr>
        <w:t>труда в</w:t>
      </w:r>
      <w:r w:rsidRPr="00EA7D14">
        <w:rPr>
          <w:color w:val="000000"/>
          <w:sz w:val="28"/>
          <w:szCs w:val="28"/>
        </w:rPr>
        <w:t xml:space="preserve">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 597 «О мероприятиях по реализации государственной социальной политики».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В соответствии с планируемым внесением изменений в статью 1 </w:t>
      </w:r>
      <w:r w:rsidR="009D5489" w:rsidRPr="00EA7D14">
        <w:rPr>
          <w:color w:val="000000"/>
          <w:sz w:val="28"/>
          <w:szCs w:val="28"/>
        </w:rPr>
        <w:t>Федерального</w:t>
      </w:r>
      <w:r w:rsidRPr="00EA7D14">
        <w:rPr>
          <w:color w:val="000000"/>
          <w:sz w:val="28"/>
          <w:szCs w:val="28"/>
        </w:rPr>
        <w:t xml:space="preserve"> закона от 19.06.2000 № 82-ФЗ «О минимальном размере оплаты труда» будет предусмотрено повышение расходов на заработную плату </w:t>
      </w:r>
      <w:r w:rsidR="009D5489" w:rsidRPr="00EA7D14">
        <w:rPr>
          <w:color w:val="000000"/>
          <w:sz w:val="28"/>
          <w:szCs w:val="28"/>
        </w:rPr>
        <w:t>низкооплачиваемых</w:t>
      </w:r>
      <w:r w:rsidRPr="00EA7D14">
        <w:rPr>
          <w:color w:val="000000"/>
          <w:sz w:val="28"/>
          <w:szCs w:val="28"/>
        </w:rPr>
        <w:t xml:space="preserve"> работников.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В целях ежегодного повышения оплаты труда работников муниципальных учреждений Орловского </w:t>
      </w:r>
      <w:r w:rsidR="009D5489" w:rsidRPr="00EA7D14">
        <w:rPr>
          <w:color w:val="000000"/>
          <w:sz w:val="28"/>
          <w:szCs w:val="28"/>
        </w:rPr>
        <w:t>района, на</w:t>
      </w:r>
      <w:r w:rsidRPr="00EA7D14">
        <w:rPr>
          <w:color w:val="000000"/>
          <w:sz w:val="28"/>
          <w:szCs w:val="28"/>
        </w:rPr>
        <w:t xml:space="preserve"> которых не распространяется действие указов Президента Российской Федерации 20</w:t>
      </w:r>
      <w:r w:rsidR="009D5489">
        <w:rPr>
          <w:color w:val="000000"/>
          <w:sz w:val="28"/>
          <w:szCs w:val="28"/>
        </w:rPr>
        <w:t>12 года, будет предусмотрена ин</w:t>
      </w:r>
      <w:r w:rsidRPr="00EA7D14">
        <w:rPr>
          <w:color w:val="000000"/>
          <w:sz w:val="28"/>
          <w:szCs w:val="28"/>
        </w:rPr>
        <w:t>дексация расходов на прогнозный уровень инфляции.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</w:p>
    <w:p w:rsidR="00EA7D14" w:rsidRPr="00EA7D14" w:rsidRDefault="00EA7D14" w:rsidP="009D5489">
      <w:pPr>
        <w:ind w:firstLine="709"/>
        <w:jc w:val="center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2.3.1. Культура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Продолжится финансовое обеспечение деятельности муниципальных учреждений культуры, проведение районных мероприятий в области </w:t>
      </w:r>
      <w:r w:rsidR="009D5489" w:rsidRPr="00EA7D14">
        <w:rPr>
          <w:color w:val="000000"/>
          <w:sz w:val="28"/>
          <w:szCs w:val="28"/>
        </w:rPr>
        <w:t>культуры</w:t>
      </w:r>
      <w:r w:rsidRPr="00EA7D14">
        <w:rPr>
          <w:color w:val="000000"/>
          <w:sz w:val="28"/>
          <w:szCs w:val="28"/>
        </w:rPr>
        <w:t>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В целях повышения доступности культурных ценностей для населения </w:t>
      </w:r>
      <w:r w:rsidR="009D5489" w:rsidRPr="00EA7D14">
        <w:rPr>
          <w:color w:val="000000"/>
          <w:sz w:val="28"/>
          <w:szCs w:val="28"/>
        </w:rPr>
        <w:t>планируется ремонт</w:t>
      </w:r>
      <w:r w:rsidRPr="00EA7D14">
        <w:rPr>
          <w:color w:val="000000"/>
          <w:sz w:val="28"/>
          <w:szCs w:val="28"/>
        </w:rPr>
        <w:t xml:space="preserve"> </w:t>
      </w:r>
      <w:r w:rsidR="009D5489">
        <w:rPr>
          <w:color w:val="000000"/>
          <w:sz w:val="28"/>
          <w:szCs w:val="28"/>
        </w:rPr>
        <w:t>фойе</w:t>
      </w:r>
      <w:r w:rsidRPr="00EA7D14">
        <w:rPr>
          <w:color w:val="000000"/>
          <w:sz w:val="28"/>
          <w:szCs w:val="28"/>
        </w:rPr>
        <w:t xml:space="preserve"> здания МКУК </w:t>
      </w:r>
      <w:r w:rsidR="009D5489">
        <w:rPr>
          <w:color w:val="000000"/>
          <w:sz w:val="28"/>
          <w:szCs w:val="28"/>
        </w:rPr>
        <w:t>М</w:t>
      </w:r>
      <w:r w:rsidRPr="00EA7D14">
        <w:rPr>
          <w:color w:val="000000"/>
          <w:sz w:val="28"/>
          <w:szCs w:val="28"/>
        </w:rPr>
        <w:t>СПОР «</w:t>
      </w:r>
      <w:r>
        <w:rPr>
          <w:color w:val="000000"/>
          <w:sz w:val="28"/>
          <w:szCs w:val="28"/>
        </w:rPr>
        <w:t>Майор</w:t>
      </w:r>
      <w:r w:rsidRPr="00EA7D14">
        <w:rPr>
          <w:color w:val="000000"/>
          <w:sz w:val="28"/>
          <w:szCs w:val="28"/>
        </w:rPr>
        <w:t>ский СДК».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</w:p>
    <w:p w:rsidR="00EA7D14" w:rsidRPr="00EA7D14" w:rsidRDefault="00EA7D14" w:rsidP="009D5489">
      <w:pPr>
        <w:ind w:firstLine="709"/>
        <w:jc w:val="center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2.4. Национальная экономика и модернизация</w:t>
      </w:r>
    </w:p>
    <w:p w:rsidR="00EA7D14" w:rsidRPr="00EA7D14" w:rsidRDefault="00EA7D14" w:rsidP="009D5489">
      <w:pPr>
        <w:ind w:firstLine="709"/>
        <w:jc w:val="center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жилищно-коммунального хозяйства</w:t>
      </w:r>
    </w:p>
    <w:p w:rsidR="00EA7D14" w:rsidRPr="00EA7D14" w:rsidRDefault="00EA7D14" w:rsidP="009D5489">
      <w:pPr>
        <w:ind w:firstLine="709"/>
        <w:jc w:val="center"/>
        <w:rPr>
          <w:color w:val="000000"/>
          <w:sz w:val="28"/>
          <w:szCs w:val="28"/>
        </w:rPr>
      </w:pP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</w:p>
    <w:p w:rsidR="00EA7D14" w:rsidRPr="00EA7D14" w:rsidRDefault="00EA7D14" w:rsidP="009D5489">
      <w:pPr>
        <w:ind w:firstLine="709"/>
        <w:jc w:val="center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2.4.1. Жилищно-коммунальное хозяйство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На 2023 год и на плановый период 2024 и 2025 годов планируется </w:t>
      </w:r>
      <w:r w:rsidR="009D5489" w:rsidRPr="00EA7D14">
        <w:rPr>
          <w:color w:val="000000"/>
          <w:sz w:val="28"/>
          <w:szCs w:val="28"/>
        </w:rPr>
        <w:t>значительная</w:t>
      </w:r>
      <w:r w:rsidRPr="00EA7D14">
        <w:rPr>
          <w:color w:val="000000"/>
          <w:sz w:val="28"/>
          <w:szCs w:val="28"/>
        </w:rPr>
        <w:t xml:space="preserve"> поддержка жилищно-коммунального хозяйства за счет средств </w:t>
      </w:r>
      <w:r w:rsidR="009D5489">
        <w:rPr>
          <w:color w:val="000000"/>
          <w:sz w:val="28"/>
          <w:szCs w:val="28"/>
        </w:rPr>
        <w:t xml:space="preserve">местного </w:t>
      </w:r>
      <w:r w:rsidRPr="00EA7D14">
        <w:rPr>
          <w:color w:val="000000"/>
          <w:sz w:val="28"/>
          <w:szCs w:val="28"/>
        </w:rPr>
        <w:t>бюджета, в том числе на мероприятия по: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благоустройству территорий населенных </w:t>
      </w:r>
      <w:r w:rsidR="009D5489" w:rsidRPr="00EA7D14">
        <w:rPr>
          <w:color w:val="000000"/>
          <w:sz w:val="28"/>
          <w:szCs w:val="28"/>
        </w:rPr>
        <w:t>пунктов;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</w:p>
    <w:p w:rsidR="00EA7D14" w:rsidRPr="00EA7D14" w:rsidRDefault="00EA7D14" w:rsidP="009D5489">
      <w:pPr>
        <w:ind w:firstLine="709"/>
        <w:jc w:val="center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3. Повышение эффективности</w:t>
      </w:r>
    </w:p>
    <w:p w:rsidR="00EA7D14" w:rsidRPr="00EA7D14" w:rsidRDefault="00EA7D14" w:rsidP="009D5489">
      <w:pPr>
        <w:ind w:firstLine="709"/>
        <w:jc w:val="center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и </w:t>
      </w:r>
      <w:proofErr w:type="spellStart"/>
      <w:r w:rsidRPr="00EA7D14">
        <w:rPr>
          <w:color w:val="000000"/>
          <w:sz w:val="28"/>
          <w:szCs w:val="28"/>
        </w:rPr>
        <w:t>приоритизация</w:t>
      </w:r>
      <w:proofErr w:type="spellEnd"/>
      <w:r w:rsidRPr="00EA7D14">
        <w:rPr>
          <w:color w:val="000000"/>
          <w:sz w:val="28"/>
          <w:szCs w:val="28"/>
        </w:rPr>
        <w:t xml:space="preserve"> бюджетных расходов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EA7D14">
        <w:rPr>
          <w:color w:val="000000"/>
          <w:sz w:val="28"/>
          <w:szCs w:val="28"/>
        </w:rPr>
        <w:t>приоритизации</w:t>
      </w:r>
      <w:proofErr w:type="spellEnd"/>
      <w:r w:rsidRPr="00EA7D14">
        <w:rPr>
          <w:color w:val="000000"/>
          <w:sz w:val="28"/>
          <w:szCs w:val="28"/>
        </w:rPr>
        <w:t xml:space="preserve"> и повышения эффективно</w:t>
      </w:r>
      <w:r w:rsidR="009D5489">
        <w:rPr>
          <w:color w:val="000000"/>
          <w:sz w:val="28"/>
          <w:szCs w:val="28"/>
        </w:rPr>
        <w:t>сти использования финансовых ре</w:t>
      </w:r>
      <w:r w:rsidRPr="00EA7D14">
        <w:rPr>
          <w:color w:val="000000"/>
          <w:sz w:val="28"/>
          <w:szCs w:val="28"/>
        </w:rPr>
        <w:t>сурсов.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Главным приоритетом при планировании и исполнении расходов </w:t>
      </w:r>
      <w:r w:rsidR="009D5489" w:rsidRPr="00EA7D14">
        <w:rPr>
          <w:color w:val="000000"/>
          <w:sz w:val="28"/>
          <w:szCs w:val="28"/>
        </w:rPr>
        <w:t>бюджета</w:t>
      </w:r>
      <w:r w:rsidRPr="00EA7D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Майор</w:t>
      </w:r>
      <w:r w:rsidRPr="00EA7D14">
        <w:rPr>
          <w:color w:val="000000"/>
          <w:sz w:val="28"/>
          <w:szCs w:val="28"/>
        </w:rPr>
        <w:t xml:space="preserve">ского сельского поселения Орловского района– является </w:t>
      </w:r>
      <w:r w:rsidR="009D5489" w:rsidRPr="00EA7D14">
        <w:rPr>
          <w:color w:val="000000"/>
          <w:sz w:val="28"/>
          <w:szCs w:val="28"/>
        </w:rPr>
        <w:t>обеспечение</w:t>
      </w:r>
      <w:r w:rsidRPr="00EA7D14">
        <w:rPr>
          <w:color w:val="000000"/>
          <w:sz w:val="28"/>
          <w:szCs w:val="28"/>
        </w:rPr>
        <w:t xml:space="preserve"> всех конституционных и законодательно установленных обязательств государства перед гражданами в полном объеме.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color w:val="000000"/>
          <w:sz w:val="28"/>
          <w:szCs w:val="28"/>
        </w:rPr>
        <w:t>Майор</w:t>
      </w:r>
      <w:r w:rsidRPr="00EA7D14">
        <w:rPr>
          <w:color w:val="000000"/>
          <w:sz w:val="28"/>
          <w:szCs w:val="28"/>
        </w:rPr>
        <w:t xml:space="preserve">ского сельского поселения Орловского района и </w:t>
      </w:r>
      <w:r w:rsidR="009D5489" w:rsidRPr="00EA7D14">
        <w:rPr>
          <w:color w:val="000000"/>
          <w:sz w:val="28"/>
          <w:szCs w:val="28"/>
        </w:rPr>
        <w:t>мобилизации</w:t>
      </w:r>
      <w:r w:rsidRPr="00EA7D14">
        <w:rPr>
          <w:color w:val="000000"/>
          <w:sz w:val="28"/>
          <w:szCs w:val="28"/>
        </w:rPr>
        <w:t xml:space="preserve"> ресурсов продолжится применение следующих основных подходов: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r>
        <w:rPr>
          <w:color w:val="000000"/>
          <w:sz w:val="28"/>
          <w:szCs w:val="28"/>
        </w:rPr>
        <w:t>Майор</w:t>
      </w:r>
      <w:r w:rsidRPr="00EA7D14">
        <w:rPr>
          <w:color w:val="000000"/>
          <w:sz w:val="28"/>
          <w:szCs w:val="28"/>
        </w:rPr>
        <w:t xml:space="preserve">ского сельского поселения </w:t>
      </w:r>
      <w:r w:rsidR="009D5489" w:rsidRPr="00EA7D14">
        <w:rPr>
          <w:color w:val="000000"/>
          <w:sz w:val="28"/>
          <w:szCs w:val="28"/>
        </w:rPr>
        <w:t>Орловского</w:t>
      </w:r>
      <w:r w:rsidRPr="00EA7D14">
        <w:rPr>
          <w:color w:val="000000"/>
          <w:sz w:val="28"/>
          <w:szCs w:val="28"/>
        </w:rPr>
        <w:t xml:space="preserve"> района исходя из установленных приоритетов;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разработка бюджета на основе муниципальных программ </w:t>
      </w:r>
      <w:r w:rsidR="009D5489">
        <w:rPr>
          <w:color w:val="000000"/>
          <w:sz w:val="28"/>
          <w:szCs w:val="28"/>
        </w:rPr>
        <w:t>Майор</w:t>
      </w:r>
      <w:r w:rsidR="009D5489" w:rsidRPr="00EA7D14">
        <w:rPr>
          <w:color w:val="000000"/>
          <w:sz w:val="28"/>
          <w:szCs w:val="28"/>
        </w:rPr>
        <w:t>ского</w:t>
      </w:r>
      <w:r w:rsidRPr="00EA7D14">
        <w:rPr>
          <w:color w:val="000000"/>
          <w:sz w:val="28"/>
          <w:szCs w:val="28"/>
        </w:rPr>
        <w:t xml:space="preserve"> сельского поселения Орловского райо</w:t>
      </w:r>
      <w:r w:rsidR="009D5489">
        <w:rPr>
          <w:color w:val="000000"/>
          <w:sz w:val="28"/>
          <w:szCs w:val="28"/>
        </w:rPr>
        <w:t>на с учетом интеграции в них ре</w:t>
      </w:r>
      <w:r w:rsidRPr="00EA7D14">
        <w:rPr>
          <w:color w:val="000000"/>
          <w:sz w:val="28"/>
          <w:szCs w:val="28"/>
        </w:rPr>
        <w:t>гиональных проектов;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не установление расходных обязатель</w:t>
      </w:r>
      <w:r w:rsidR="009D5489">
        <w:rPr>
          <w:color w:val="000000"/>
          <w:sz w:val="28"/>
          <w:szCs w:val="28"/>
        </w:rPr>
        <w:t>ств, не связанных с решением во</w:t>
      </w:r>
      <w:r w:rsidRPr="00EA7D14">
        <w:rPr>
          <w:color w:val="000000"/>
          <w:sz w:val="28"/>
          <w:szCs w:val="28"/>
        </w:rPr>
        <w:t xml:space="preserve">просов, отнесенных Конституцией Российской Федерации и федеральными </w:t>
      </w:r>
      <w:r w:rsidR="009D5489" w:rsidRPr="00EA7D14">
        <w:rPr>
          <w:color w:val="000000"/>
          <w:sz w:val="28"/>
          <w:szCs w:val="28"/>
        </w:rPr>
        <w:t>законами</w:t>
      </w:r>
      <w:r w:rsidRPr="00EA7D14">
        <w:rPr>
          <w:color w:val="000000"/>
          <w:sz w:val="28"/>
          <w:szCs w:val="28"/>
        </w:rPr>
        <w:t xml:space="preserve"> к полномочиям органов местного самоуправления Российской </w:t>
      </w:r>
      <w:r w:rsidR="009D5489" w:rsidRPr="00EA7D14">
        <w:rPr>
          <w:color w:val="000000"/>
          <w:sz w:val="28"/>
          <w:szCs w:val="28"/>
        </w:rPr>
        <w:t>Федерации</w:t>
      </w:r>
      <w:r w:rsidRPr="00EA7D14">
        <w:rPr>
          <w:color w:val="000000"/>
          <w:sz w:val="28"/>
          <w:szCs w:val="28"/>
        </w:rPr>
        <w:t>;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</w:p>
    <w:p w:rsidR="00EA7D14" w:rsidRPr="00EA7D14" w:rsidRDefault="00EA7D14" w:rsidP="009D5489">
      <w:pPr>
        <w:ind w:firstLine="709"/>
        <w:jc w:val="center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4. Основные подходы</w:t>
      </w:r>
    </w:p>
    <w:p w:rsidR="00EA7D14" w:rsidRPr="00EA7D14" w:rsidRDefault="00EA7D14" w:rsidP="009D5489">
      <w:pPr>
        <w:ind w:firstLine="709"/>
        <w:jc w:val="center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к формированию межбюджетных отношений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Политика в сфере межбюджетных отношений будет направлена на содействие сбалансированности местных бюджетов с учетом мер, </w:t>
      </w:r>
      <w:r w:rsidR="009D5489" w:rsidRPr="00EA7D14">
        <w:rPr>
          <w:color w:val="000000"/>
          <w:sz w:val="28"/>
          <w:szCs w:val="28"/>
        </w:rPr>
        <w:t>принимаемых</w:t>
      </w:r>
      <w:r w:rsidRPr="00EA7D14">
        <w:rPr>
          <w:color w:val="000000"/>
          <w:sz w:val="28"/>
          <w:szCs w:val="28"/>
        </w:rPr>
        <w:t xml:space="preserve"> местными администрациями муниципальных </w:t>
      </w:r>
      <w:r w:rsidR="009D5489" w:rsidRPr="00EA7D14">
        <w:rPr>
          <w:color w:val="000000"/>
          <w:sz w:val="28"/>
          <w:szCs w:val="28"/>
        </w:rPr>
        <w:t>образований в</w:t>
      </w:r>
      <w:r w:rsidRPr="00EA7D14">
        <w:rPr>
          <w:color w:val="000000"/>
          <w:sz w:val="28"/>
          <w:szCs w:val="28"/>
        </w:rPr>
        <w:t xml:space="preserve"> рамках </w:t>
      </w:r>
      <w:r w:rsidR="009D5489" w:rsidRPr="00EA7D14">
        <w:rPr>
          <w:color w:val="000000"/>
          <w:sz w:val="28"/>
          <w:szCs w:val="28"/>
        </w:rPr>
        <w:t>обязательств</w:t>
      </w:r>
      <w:r w:rsidRPr="00EA7D14">
        <w:rPr>
          <w:color w:val="000000"/>
          <w:sz w:val="28"/>
          <w:szCs w:val="28"/>
        </w:rPr>
        <w:t xml:space="preserve"> заключенных соглашений о мерах по социально-экономическому развитию и оздоровлению муниципальных финансов.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</w:p>
    <w:p w:rsidR="00EA7D14" w:rsidRPr="00EA7D14" w:rsidRDefault="00EA7D14" w:rsidP="009D5489">
      <w:pPr>
        <w:ind w:firstLine="709"/>
        <w:jc w:val="center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5. Обеспечение сбалансированности бюджета </w:t>
      </w:r>
      <w:r>
        <w:rPr>
          <w:color w:val="000000"/>
          <w:sz w:val="28"/>
          <w:szCs w:val="28"/>
        </w:rPr>
        <w:t>Майор</w:t>
      </w:r>
      <w:r w:rsidR="009D5489">
        <w:rPr>
          <w:color w:val="000000"/>
          <w:sz w:val="28"/>
          <w:szCs w:val="28"/>
        </w:rPr>
        <w:t>ского сельского по</w:t>
      </w:r>
      <w:r w:rsidRPr="00EA7D14">
        <w:rPr>
          <w:color w:val="000000"/>
          <w:sz w:val="28"/>
          <w:szCs w:val="28"/>
        </w:rPr>
        <w:t>селения Орловского района</w:t>
      </w:r>
    </w:p>
    <w:p w:rsidR="00EA7D14" w:rsidRPr="00EA7D14" w:rsidRDefault="00EA7D14" w:rsidP="009D5489">
      <w:pPr>
        <w:ind w:firstLine="709"/>
        <w:jc w:val="center"/>
        <w:rPr>
          <w:color w:val="000000"/>
          <w:sz w:val="28"/>
          <w:szCs w:val="28"/>
        </w:rPr>
      </w:pP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Бюджетная политика будет направлена на обеспечение </w:t>
      </w:r>
      <w:r w:rsidR="009D5489" w:rsidRPr="00EA7D14">
        <w:rPr>
          <w:color w:val="000000"/>
          <w:sz w:val="28"/>
          <w:szCs w:val="28"/>
        </w:rPr>
        <w:t>сбалансированности</w:t>
      </w:r>
      <w:r w:rsidRPr="00EA7D14">
        <w:rPr>
          <w:color w:val="000000"/>
          <w:sz w:val="28"/>
          <w:szCs w:val="28"/>
        </w:rPr>
        <w:t xml:space="preserve"> бюджета </w:t>
      </w:r>
      <w:r>
        <w:rPr>
          <w:color w:val="000000"/>
          <w:sz w:val="28"/>
          <w:szCs w:val="28"/>
        </w:rPr>
        <w:t>Майор</w:t>
      </w:r>
      <w:r w:rsidRPr="00EA7D14">
        <w:rPr>
          <w:color w:val="000000"/>
          <w:sz w:val="28"/>
          <w:szCs w:val="28"/>
        </w:rPr>
        <w:t>ского сельского поселения Орловского района.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В условиях превышения расходов над доходами основным источником финансирования дефицита бюджета </w:t>
      </w:r>
      <w:r>
        <w:rPr>
          <w:color w:val="000000"/>
          <w:sz w:val="28"/>
          <w:szCs w:val="28"/>
        </w:rPr>
        <w:t>Майор</w:t>
      </w:r>
      <w:r w:rsidRPr="00EA7D14">
        <w:rPr>
          <w:color w:val="000000"/>
          <w:sz w:val="28"/>
          <w:szCs w:val="28"/>
        </w:rPr>
        <w:t xml:space="preserve">ского сельского поселения Орловского района, обеспечивающим его сбалансированность, будут </w:t>
      </w:r>
      <w:r w:rsidR="009D5489" w:rsidRPr="00EA7D14">
        <w:rPr>
          <w:color w:val="000000"/>
          <w:sz w:val="28"/>
          <w:szCs w:val="28"/>
        </w:rPr>
        <w:t>выступать</w:t>
      </w:r>
      <w:r w:rsidRPr="00EA7D14">
        <w:rPr>
          <w:color w:val="000000"/>
          <w:sz w:val="28"/>
          <w:szCs w:val="28"/>
        </w:rPr>
        <w:t xml:space="preserve"> остатки средств бюджета на начало года.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</w:p>
    <w:p w:rsidR="00EA7D14" w:rsidRPr="00EA7D14" w:rsidRDefault="00EA7D14" w:rsidP="009D5489">
      <w:pPr>
        <w:ind w:firstLine="709"/>
        <w:jc w:val="center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6. Совершенствование системы внутреннего</w:t>
      </w:r>
    </w:p>
    <w:p w:rsidR="00EA7D14" w:rsidRPr="00EA7D14" w:rsidRDefault="00EA7D14" w:rsidP="009D5489">
      <w:pPr>
        <w:ind w:firstLine="709"/>
        <w:jc w:val="center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муниципального финансового контроля</w:t>
      </w:r>
    </w:p>
    <w:p w:rsidR="00EA7D14" w:rsidRPr="00EA7D14" w:rsidRDefault="00EA7D14" w:rsidP="009D5489">
      <w:pPr>
        <w:ind w:firstLine="709"/>
        <w:jc w:val="center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и контроля финансового органа в сфере закупок</w:t>
      </w:r>
    </w:p>
    <w:p w:rsidR="00EA7D14" w:rsidRPr="00EA7D14" w:rsidRDefault="00EA7D14" w:rsidP="009D5489">
      <w:pPr>
        <w:ind w:firstLine="709"/>
        <w:jc w:val="center"/>
        <w:rPr>
          <w:color w:val="000000"/>
          <w:sz w:val="28"/>
          <w:szCs w:val="28"/>
        </w:rPr>
      </w:pP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</w:t>
      </w:r>
      <w:r w:rsidR="009D5489" w:rsidRPr="00EA7D14">
        <w:rPr>
          <w:color w:val="000000"/>
          <w:sz w:val="28"/>
          <w:szCs w:val="28"/>
        </w:rPr>
        <w:t>подходов</w:t>
      </w:r>
      <w:r w:rsidRPr="00EA7D14">
        <w:rPr>
          <w:color w:val="000000"/>
          <w:sz w:val="28"/>
          <w:szCs w:val="28"/>
        </w:rPr>
        <w:t>: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применение единых федеральных стандартов внутреннего </w:t>
      </w:r>
      <w:r w:rsidR="009D5489" w:rsidRPr="00EA7D14">
        <w:rPr>
          <w:color w:val="000000"/>
          <w:sz w:val="28"/>
          <w:szCs w:val="28"/>
        </w:rPr>
        <w:t>муниципального</w:t>
      </w:r>
      <w:r w:rsidRPr="00EA7D14">
        <w:rPr>
          <w:color w:val="000000"/>
          <w:sz w:val="28"/>
          <w:szCs w:val="28"/>
        </w:rPr>
        <w:t xml:space="preserve"> финансового контроля и единых фо</w:t>
      </w:r>
      <w:r w:rsidR="009D5489">
        <w:rPr>
          <w:color w:val="000000"/>
          <w:sz w:val="28"/>
          <w:szCs w:val="28"/>
        </w:rPr>
        <w:t>рм документов, оформляемых орга</w:t>
      </w:r>
      <w:r w:rsidRPr="00EA7D14">
        <w:rPr>
          <w:color w:val="000000"/>
          <w:sz w:val="28"/>
          <w:szCs w:val="28"/>
        </w:rPr>
        <w:t>нами внутреннего муниципального контроля;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обеспечение подотчетности (подконтрольности) бюджетных расходов;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применение риск-ориентированного подхода к планированию и осуществлению контрольной деятельности;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совершенствование методологической базы осуществления </w:t>
      </w:r>
      <w:r w:rsidR="009D5489" w:rsidRPr="00EA7D14">
        <w:rPr>
          <w:color w:val="000000"/>
          <w:sz w:val="28"/>
          <w:szCs w:val="28"/>
        </w:rPr>
        <w:t>муниципального</w:t>
      </w:r>
      <w:r w:rsidRPr="00EA7D14">
        <w:rPr>
          <w:color w:val="000000"/>
          <w:sz w:val="28"/>
          <w:szCs w:val="28"/>
        </w:rPr>
        <w:t xml:space="preserve"> финансового контроля, учет и обобщение результатов контрольной </w:t>
      </w:r>
      <w:r w:rsidR="009D5489" w:rsidRPr="00EA7D14">
        <w:rPr>
          <w:color w:val="000000"/>
          <w:sz w:val="28"/>
          <w:szCs w:val="28"/>
        </w:rPr>
        <w:t>деятельности</w:t>
      </w:r>
      <w:r w:rsidRPr="00EA7D14">
        <w:rPr>
          <w:color w:val="000000"/>
          <w:sz w:val="28"/>
          <w:szCs w:val="28"/>
        </w:rPr>
        <w:t>;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>повышение степени ответственности главных распорядителей и получателей за расходованием бюджетных средств.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t xml:space="preserve">Кроме того, с 2022 года финансовые органы будут осуществлять </w:t>
      </w:r>
      <w:r w:rsidR="009D5489" w:rsidRPr="00EA7D14">
        <w:rPr>
          <w:color w:val="000000"/>
          <w:sz w:val="28"/>
          <w:szCs w:val="28"/>
        </w:rPr>
        <w:t>контроль</w:t>
      </w:r>
      <w:r w:rsidRPr="00EA7D14">
        <w:rPr>
          <w:color w:val="000000"/>
          <w:sz w:val="28"/>
          <w:szCs w:val="28"/>
        </w:rPr>
        <w:t xml:space="preserve"> за соответствием вносимой в реестр контрактов информации об </w:t>
      </w:r>
      <w:r w:rsidR="009D5489" w:rsidRPr="00EA7D14">
        <w:rPr>
          <w:color w:val="000000"/>
          <w:sz w:val="28"/>
          <w:szCs w:val="28"/>
        </w:rPr>
        <w:t>исполнении</w:t>
      </w:r>
      <w:r w:rsidRPr="00EA7D14">
        <w:rPr>
          <w:color w:val="000000"/>
          <w:sz w:val="28"/>
          <w:szCs w:val="28"/>
        </w:rPr>
        <w:t xml:space="preserve"> контракта (его этапа), о расторжении контракта его условиям (</w:t>
      </w:r>
      <w:r w:rsidR="009D5489" w:rsidRPr="00EA7D14">
        <w:rPr>
          <w:color w:val="000000"/>
          <w:sz w:val="28"/>
          <w:szCs w:val="28"/>
        </w:rPr>
        <w:t>изменения</w:t>
      </w:r>
      <w:r w:rsidRPr="00EA7D14">
        <w:rPr>
          <w:color w:val="000000"/>
          <w:sz w:val="28"/>
          <w:szCs w:val="28"/>
        </w:rPr>
        <w:t>-ям).</w:t>
      </w:r>
    </w:p>
    <w:p w:rsidR="00EA7D14" w:rsidRPr="00EA7D14" w:rsidRDefault="00EA7D14" w:rsidP="00EA7D14">
      <w:pPr>
        <w:ind w:firstLine="709"/>
        <w:jc w:val="both"/>
        <w:rPr>
          <w:color w:val="000000"/>
          <w:sz w:val="28"/>
          <w:szCs w:val="28"/>
        </w:rPr>
      </w:pPr>
      <w:r w:rsidRPr="00EA7D14">
        <w:rPr>
          <w:color w:val="000000"/>
          <w:sz w:val="28"/>
          <w:szCs w:val="28"/>
        </w:rPr>
        <w:lastRenderedPageBreak/>
        <w:t xml:space="preserve">Внедрение и применение указанных механизмов будет способствовать совершенствованию финансового контроля, направленному на </w:t>
      </w:r>
      <w:r w:rsidR="009D5489" w:rsidRPr="00EA7D14">
        <w:rPr>
          <w:color w:val="000000"/>
          <w:sz w:val="28"/>
          <w:szCs w:val="28"/>
        </w:rPr>
        <w:t>предупреждение</w:t>
      </w:r>
      <w:r w:rsidRPr="00EA7D14">
        <w:rPr>
          <w:color w:val="000000"/>
          <w:sz w:val="28"/>
          <w:szCs w:val="28"/>
        </w:rPr>
        <w:t xml:space="preserve"> нарушений в финансово-бюджетной сфере и сфере закупок, а также </w:t>
      </w:r>
      <w:r w:rsidR="009D5489" w:rsidRPr="00EA7D14">
        <w:rPr>
          <w:color w:val="000000"/>
          <w:sz w:val="28"/>
          <w:szCs w:val="28"/>
        </w:rPr>
        <w:t>повышению</w:t>
      </w:r>
      <w:r w:rsidRPr="00EA7D14">
        <w:rPr>
          <w:color w:val="000000"/>
          <w:sz w:val="28"/>
          <w:szCs w:val="28"/>
        </w:rPr>
        <w:t xml:space="preserve"> финансовой дисциплины при использовании бюджетных средств.</w:t>
      </w: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F3BEF">
        <w:rPr>
          <w:sz w:val="28"/>
          <w:szCs w:val="28"/>
        </w:rPr>
        <w:t xml:space="preserve">                                                         </w:t>
      </w:r>
      <w:r w:rsidR="008E7ED1">
        <w:rPr>
          <w:sz w:val="28"/>
          <w:szCs w:val="28"/>
        </w:rPr>
        <w:t>Н.Н.</w:t>
      </w:r>
      <w:r w:rsidR="008A24A4">
        <w:rPr>
          <w:sz w:val="28"/>
          <w:szCs w:val="28"/>
        </w:rPr>
        <w:t xml:space="preserve"> </w:t>
      </w:r>
      <w:r w:rsidR="008E7ED1">
        <w:rPr>
          <w:sz w:val="28"/>
          <w:szCs w:val="28"/>
        </w:rPr>
        <w:t>Калинина</w:t>
      </w:r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4A445E">
      <w:footerReference w:type="even" r:id="rId6"/>
      <w:footerReference w:type="default" r:id="rId7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BF" w:rsidRDefault="006748BF">
      <w:r>
        <w:separator/>
      </w:r>
    </w:p>
  </w:endnote>
  <w:endnote w:type="continuationSeparator" w:id="0">
    <w:p w:rsidR="006748BF" w:rsidRDefault="0067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66" w:rsidRDefault="00EE496D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66" w:rsidRDefault="00EE496D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5D0A">
      <w:rPr>
        <w:rStyle w:val="a7"/>
        <w:noProof/>
      </w:rPr>
      <w:t>7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BF" w:rsidRDefault="006748BF">
      <w:r>
        <w:separator/>
      </w:r>
    </w:p>
  </w:footnote>
  <w:footnote w:type="continuationSeparator" w:id="0">
    <w:p w:rsidR="006748BF" w:rsidRDefault="00674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E5"/>
    <w:rsid w:val="000003DE"/>
    <w:rsid w:val="00002E0C"/>
    <w:rsid w:val="00023940"/>
    <w:rsid w:val="00033624"/>
    <w:rsid w:val="00033A49"/>
    <w:rsid w:val="00041C71"/>
    <w:rsid w:val="00045EDC"/>
    <w:rsid w:val="000647B5"/>
    <w:rsid w:val="000650C3"/>
    <w:rsid w:val="00071613"/>
    <w:rsid w:val="00073F60"/>
    <w:rsid w:val="00080BD5"/>
    <w:rsid w:val="000810C6"/>
    <w:rsid w:val="000A71FE"/>
    <w:rsid w:val="000B061D"/>
    <w:rsid w:val="000B4AF3"/>
    <w:rsid w:val="000C0580"/>
    <w:rsid w:val="000D04BF"/>
    <w:rsid w:val="000D1722"/>
    <w:rsid w:val="000D5C6E"/>
    <w:rsid w:val="000D748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18EC"/>
    <w:rsid w:val="001361CC"/>
    <w:rsid w:val="00141AAC"/>
    <w:rsid w:val="0016048E"/>
    <w:rsid w:val="00162FB1"/>
    <w:rsid w:val="0017502A"/>
    <w:rsid w:val="00176D16"/>
    <w:rsid w:val="001829D2"/>
    <w:rsid w:val="00186981"/>
    <w:rsid w:val="00193279"/>
    <w:rsid w:val="0019492E"/>
    <w:rsid w:val="00196712"/>
    <w:rsid w:val="001A0520"/>
    <w:rsid w:val="001B5960"/>
    <w:rsid w:val="001B682D"/>
    <w:rsid w:val="001C539B"/>
    <w:rsid w:val="001D03C4"/>
    <w:rsid w:val="001D5903"/>
    <w:rsid w:val="001E273D"/>
    <w:rsid w:val="001E33B7"/>
    <w:rsid w:val="001F2D16"/>
    <w:rsid w:val="001F5244"/>
    <w:rsid w:val="001F614D"/>
    <w:rsid w:val="002058CF"/>
    <w:rsid w:val="002324B0"/>
    <w:rsid w:val="00241F94"/>
    <w:rsid w:val="0024312A"/>
    <w:rsid w:val="002437E1"/>
    <w:rsid w:val="00244DDA"/>
    <w:rsid w:val="0025254B"/>
    <w:rsid w:val="00262FBC"/>
    <w:rsid w:val="0026462A"/>
    <w:rsid w:val="00267547"/>
    <w:rsid w:val="00287D2C"/>
    <w:rsid w:val="002A35CA"/>
    <w:rsid w:val="002B4A15"/>
    <w:rsid w:val="002C36ED"/>
    <w:rsid w:val="002E1A7D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4730E"/>
    <w:rsid w:val="00372342"/>
    <w:rsid w:val="0037651C"/>
    <w:rsid w:val="00387E8B"/>
    <w:rsid w:val="00395200"/>
    <w:rsid w:val="00395AFE"/>
    <w:rsid w:val="003973CC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50971"/>
    <w:rsid w:val="004906FD"/>
    <w:rsid w:val="0049148B"/>
    <w:rsid w:val="00492020"/>
    <w:rsid w:val="00494520"/>
    <w:rsid w:val="004A445E"/>
    <w:rsid w:val="004C1912"/>
    <w:rsid w:val="004D7943"/>
    <w:rsid w:val="004E3273"/>
    <w:rsid w:val="004F5B5B"/>
    <w:rsid w:val="005076BE"/>
    <w:rsid w:val="005076DE"/>
    <w:rsid w:val="00516820"/>
    <w:rsid w:val="00516936"/>
    <w:rsid w:val="00517CA8"/>
    <w:rsid w:val="00520E25"/>
    <w:rsid w:val="00521312"/>
    <w:rsid w:val="00521E64"/>
    <w:rsid w:val="0053460B"/>
    <w:rsid w:val="00541148"/>
    <w:rsid w:val="00542FB9"/>
    <w:rsid w:val="0055577D"/>
    <w:rsid w:val="00567C04"/>
    <w:rsid w:val="00572B57"/>
    <w:rsid w:val="005767B1"/>
    <w:rsid w:val="005830E5"/>
    <w:rsid w:val="00587FB3"/>
    <w:rsid w:val="005925D9"/>
    <w:rsid w:val="005946B0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08D7"/>
    <w:rsid w:val="00625B5C"/>
    <w:rsid w:val="00662106"/>
    <w:rsid w:val="006626A3"/>
    <w:rsid w:val="0067290F"/>
    <w:rsid w:val="006748BF"/>
    <w:rsid w:val="006A627A"/>
    <w:rsid w:val="006A7E67"/>
    <w:rsid w:val="006B37FD"/>
    <w:rsid w:val="006B63E1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2DA4"/>
    <w:rsid w:val="00727C20"/>
    <w:rsid w:val="007306A5"/>
    <w:rsid w:val="007314BD"/>
    <w:rsid w:val="00736B88"/>
    <w:rsid w:val="00751A51"/>
    <w:rsid w:val="00752AE5"/>
    <w:rsid w:val="00755AA7"/>
    <w:rsid w:val="007604BB"/>
    <w:rsid w:val="00763C2F"/>
    <w:rsid w:val="00766294"/>
    <w:rsid w:val="00772E74"/>
    <w:rsid w:val="007B0697"/>
    <w:rsid w:val="007C7EDE"/>
    <w:rsid w:val="007D0E26"/>
    <w:rsid w:val="007D1F01"/>
    <w:rsid w:val="007D4007"/>
    <w:rsid w:val="007E2261"/>
    <w:rsid w:val="008071F7"/>
    <w:rsid w:val="0081133F"/>
    <w:rsid w:val="00812962"/>
    <w:rsid w:val="00815097"/>
    <w:rsid w:val="008159D8"/>
    <w:rsid w:val="0082716A"/>
    <w:rsid w:val="008305E9"/>
    <w:rsid w:val="00832464"/>
    <w:rsid w:val="00834B9F"/>
    <w:rsid w:val="008470CD"/>
    <w:rsid w:val="0085748A"/>
    <w:rsid w:val="00873059"/>
    <w:rsid w:val="00886736"/>
    <w:rsid w:val="00886852"/>
    <w:rsid w:val="0089788F"/>
    <w:rsid w:val="008A24A4"/>
    <w:rsid w:val="008A5747"/>
    <w:rsid w:val="008B4FBF"/>
    <w:rsid w:val="008C3CE1"/>
    <w:rsid w:val="008E1294"/>
    <w:rsid w:val="008E2A13"/>
    <w:rsid w:val="008E7D50"/>
    <w:rsid w:val="008E7ED1"/>
    <w:rsid w:val="00902BBB"/>
    <w:rsid w:val="0090564C"/>
    <w:rsid w:val="00905D0A"/>
    <w:rsid w:val="00906938"/>
    <w:rsid w:val="0093052F"/>
    <w:rsid w:val="0093142A"/>
    <w:rsid w:val="0093486A"/>
    <w:rsid w:val="00936AA0"/>
    <w:rsid w:val="00950147"/>
    <w:rsid w:val="009539E7"/>
    <w:rsid w:val="00954A7A"/>
    <w:rsid w:val="00967718"/>
    <w:rsid w:val="009711DE"/>
    <w:rsid w:val="009717A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5489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07FD"/>
    <w:rsid w:val="00AC1CC9"/>
    <w:rsid w:val="00AC1DE7"/>
    <w:rsid w:val="00AD2784"/>
    <w:rsid w:val="00AD292D"/>
    <w:rsid w:val="00AD35D8"/>
    <w:rsid w:val="00AE0E78"/>
    <w:rsid w:val="00AE18B1"/>
    <w:rsid w:val="00AE3CE3"/>
    <w:rsid w:val="00AF4143"/>
    <w:rsid w:val="00B074D3"/>
    <w:rsid w:val="00B10319"/>
    <w:rsid w:val="00B10769"/>
    <w:rsid w:val="00B2359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2129"/>
    <w:rsid w:val="00BD334F"/>
    <w:rsid w:val="00BE55CA"/>
    <w:rsid w:val="00BE6FED"/>
    <w:rsid w:val="00BF04AB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5FE7"/>
    <w:rsid w:val="00C57311"/>
    <w:rsid w:val="00C57A20"/>
    <w:rsid w:val="00C7142A"/>
    <w:rsid w:val="00C91528"/>
    <w:rsid w:val="00C95C0B"/>
    <w:rsid w:val="00C96174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44CD3"/>
    <w:rsid w:val="00D52A4B"/>
    <w:rsid w:val="00D5340B"/>
    <w:rsid w:val="00D570BE"/>
    <w:rsid w:val="00D6124A"/>
    <w:rsid w:val="00D75CCC"/>
    <w:rsid w:val="00D7626E"/>
    <w:rsid w:val="00D80381"/>
    <w:rsid w:val="00D82C55"/>
    <w:rsid w:val="00D96ECD"/>
    <w:rsid w:val="00DA1DA2"/>
    <w:rsid w:val="00DA3412"/>
    <w:rsid w:val="00DB63E1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17EA"/>
    <w:rsid w:val="00E0732D"/>
    <w:rsid w:val="00E21DA1"/>
    <w:rsid w:val="00E258BF"/>
    <w:rsid w:val="00E433A3"/>
    <w:rsid w:val="00E44E9D"/>
    <w:rsid w:val="00E45B3A"/>
    <w:rsid w:val="00E50615"/>
    <w:rsid w:val="00E625AA"/>
    <w:rsid w:val="00E66A83"/>
    <w:rsid w:val="00E70011"/>
    <w:rsid w:val="00E710E4"/>
    <w:rsid w:val="00E71611"/>
    <w:rsid w:val="00E87B23"/>
    <w:rsid w:val="00E87FDF"/>
    <w:rsid w:val="00EA7D14"/>
    <w:rsid w:val="00EB3B01"/>
    <w:rsid w:val="00EB4FF2"/>
    <w:rsid w:val="00EB7203"/>
    <w:rsid w:val="00ED024F"/>
    <w:rsid w:val="00ED0680"/>
    <w:rsid w:val="00EE3D20"/>
    <w:rsid w:val="00EE496D"/>
    <w:rsid w:val="00EF3F5C"/>
    <w:rsid w:val="00F0253E"/>
    <w:rsid w:val="00F04070"/>
    <w:rsid w:val="00F13C2D"/>
    <w:rsid w:val="00F23E74"/>
    <w:rsid w:val="00F25EEB"/>
    <w:rsid w:val="00F267F5"/>
    <w:rsid w:val="00F27FB3"/>
    <w:rsid w:val="00F42FE6"/>
    <w:rsid w:val="00F506CB"/>
    <w:rsid w:val="00F51740"/>
    <w:rsid w:val="00F5352C"/>
    <w:rsid w:val="00F574D2"/>
    <w:rsid w:val="00F646FF"/>
    <w:rsid w:val="00F71632"/>
    <w:rsid w:val="00F7222F"/>
    <w:rsid w:val="00F75EDB"/>
    <w:rsid w:val="00F8195C"/>
    <w:rsid w:val="00F90144"/>
    <w:rsid w:val="00FA011E"/>
    <w:rsid w:val="00FA533C"/>
    <w:rsid w:val="00FA70C2"/>
    <w:rsid w:val="00FB1BD8"/>
    <w:rsid w:val="00FB7E8D"/>
    <w:rsid w:val="00FB7F0D"/>
    <w:rsid w:val="00FC62A4"/>
    <w:rsid w:val="00FC645F"/>
    <w:rsid w:val="00FD590B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89E23E-907D-4024-B1F1-6474679F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1</TotalTime>
  <Pages>1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16476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4</cp:revision>
  <cp:lastPrinted>2020-02-06T06:20:00Z</cp:lastPrinted>
  <dcterms:created xsi:type="dcterms:W3CDTF">2023-01-17T08:32:00Z</dcterms:created>
  <dcterms:modified xsi:type="dcterms:W3CDTF">2023-01-17T08:33:00Z</dcterms:modified>
</cp:coreProperties>
</file>