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61" w:rsidRPr="00997561" w:rsidRDefault="00997561" w:rsidP="00997561">
      <w:pPr>
        <w:shd w:val="clear" w:color="auto" w:fill="DBE4F2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  <w:lang w:eastAsia="ru-RU"/>
        </w:rPr>
      </w:pPr>
      <w:r w:rsidRPr="00997561"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  <w:lang w:eastAsia="ru-RU"/>
        </w:rPr>
        <w:t>Правила конкурса</w:t>
      </w:r>
    </w:p>
    <w:p w:rsidR="00997561" w:rsidRPr="00997561" w:rsidRDefault="00997561" w:rsidP="00997561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97561">
        <w:rPr>
          <w:rFonts w:ascii="inherit" w:eastAsia="Times New Roman" w:hAnsi="inherit" w:cs="Arial"/>
          <w:b/>
          <w:bCs/>
          <w:color w:val="000000"/>
          <w:sz w:val="48"/>
          <w:lang w:eastAsia="ru-RU"/>
        </w:rPr>
        <w:t xml:space="preserve">ПРАВИЛА </w:t>
      </w:r>
      <w:proofErr w:type="spellStart"/>
      <w:r w:rsidRPr="00997561">
        <w:rPr>
          <w:rFonts w:ascii="inherit" w:eastAsia="Times New Roman" w:hAnsi="inherit" w:cs="Arial"/>
          <w:b/>
          <w:bCs/>
          <w:color w:val="000000"/>
          <w:sz w:val="48"/>
          <w:lang w:eastAsia="ru-RU"/>
        </w:rPr>
        <w:t>ПРОВЕДЕНИЯМеждународного</w:t>
      </w:r>
      <w:proofErr w:type="spellEnd"/>
      <w:r w:rsidRPr="00997561">
        <w:rPr>
          <w:rFonts w:ascii="inherit" w:eastAsia="Times New Roman" w:hAnsi="inherit" w:cs="Arial"/>
          <w:b/>
          <w:bCs/>
          <w:color w:val="000000"/>
          <w:sz w:val="48"/>
          <w:lang w:eastAsia="ru-RU"/>
        </w:rPr>
        <w:t xml:space="preserve"> молодежного конкурса социальной </w:t>
      </w:r>
      <w:proofErr w:type="spellStart"/>
      <w:r w:rsidRPr="00997561">
        <w:rPr>
          <w:rFonts w:ascii="inherit" w:eastAsia="Times New Roman" w:hAnsi="inherit" w:cs="Arial"/>
          <w:b/>
          <w:bCs/>
          <w:color w:val="000000"/>
          <w:sz w:val="48"/>
          <w:lang w:eastAsia="ru-RU"/>
        </w:rPr>
        <w:t>антикоррупционной</w:t>
      </w:r>
      <w:proofErr w:type="spellEnd"/>
      <w:r w:rsidRPr="00997561">
        <w:rPr>
          <w:rFonts w:ascii="inherit" w:eastAsia="Times New Roman" w:hAnsi="inherit" w:cs="Arial"/>
          <w:b/>
          <w:bCs/>
          <w:color w:val="000000"/>
          <w:sz w:val="48"/>
          <w:lang w:eastAsia="ru-RU"/>
        </w:rPr>
        <w:t xml:space="preserve"> рекламы «Вместе против коррупции!»</w:t>
      </w:r>
    </w:p>
    <w:p w:rsidR="00997561" w:rsidRPr="00997561" w:rsidRDefault="00997561" w:rsidP="00997561">
      <w:pPr>
        <w:numPr>
          <w:ilvl w:val="0"/>
          <w:numId w:val="1"/>
        </w:numPr>
        <w:shd w:val="clear" w:color="auto" w:fill="EFD3D1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5" w:history="1">
        <w:r w:rsidRPr="00997561">
          <w:rPr>
            <w:rFonts w:ascii="inherit" w:eastAsia="Times New Roman" w:hAnsi="inherit" w:cs="Arial"/>
            <w:b/>
            <w:bCs/>
            <w:color w:val="000000"/>
            <w:spacing w:val="6"/>
            <w:sz w:val="24"/>
            <w:szCs w:val="24"/>
            <w:u w:val="single"/>
            <w:lang w:eastAsia="ru-RU"/>
          </w:rPr>
          <w:t>Правила конкурса</w:t>
        </w:r>
      </w:hyperlink>
    </w:p>
    <w:p w:rsidR="00997561" w:rsidRPr="00997561" w:rsidRDefault="00997561" w:rsidP="00997561">
      <w:pPr>
        <w:numPr>
          <w:ilvl w:val="0"/>
          <w:numId w:val="1"/>
        </w:numPr>
        <w:shd w:val="clear" w:color="auto" w:fill="EFD3D1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6" w:history="1">
        <w:r w:rsidRPr="00997561">
          <w:rPr>
            <w:rFonts w:ascii="inherit" w:eastAsia="Times New Roman" w:hAnsi="inherit" w:cs="Arial"/>
            <w:b/>
            <w:bCs/>
            <w:color w:val="000000"/>
            <w:spacing w:val="6"/>
            <w:sz w:val="24"/>
            <w:szCs w:val="24"/>
            <w:u w:val="single"/>
            <w:lang w:eastAsia="ru-RU"/>
          </w:rPr>
          <w:t>Regulations of competition</w:t>
        </w:r>
      </w:hyperlink>
    </w:p>
    <w:p w:rsidR="00997561" w:rsidRPr="00997561" w:rsidRDefault="00997561" w:rsidP="00997561">
      <w:pPr>
        <w:numPr>
          <w:ilvl w:val="0"/>
          <w:numId w:val="1"/>
        </w:numPr>
        <w:shd w:val="clear" w:color="auto" w:fill="EFD3D1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7" w:history="1">
        <w:r w:rsidRPr="00997561">
          <w:rPr>
            <w:rFonts w:ascii="MS Mincho" w:eastAsia="MS Mincho" w:hAnsi="MS Mincho" w:cs="MS Mincho" w:hint="eastAsia"/>
            <w:b/>
            <w:bCs/>
            <w:color w:val="000000"/>
            <w:spacing w:val="6"/>
            <w:sz w:val="24"/>
            <w:szCs w:val="24"/>
            <w:u w:val="single"/>
            <w:lang/>
          </w:rPr>
          <w:t>大</w:t>
        </w:r>
        <w:r w:rsidRPr="00997561">
          <w:rPr>
            <w:rFonts w:ascii="PMingLiU" w:eastAsia="PMingLiU" w:hAnsi="PMingLiU" w:cs="PMingLiU" w:hint="eastAsia"/>
            <w:b/>
            <w:bCs/>
            <w:color w:val="000000"/>
            <w:spacing w:val="6"/>
            <w:sz w:val="24"/>
            <w:szCs w:val="24"/>
            <w:u w:val="single"/>
            <w:lang/>
          </w:rPr>
          <w:t>赛章程</w:t>
        </w:r>
      </w:hyperlink>
    </w:p>
    <w:p w:rsidR="00997561" w:rsidRPr="00997561" w:rsidRDefault="00997561" w:rsidP="00997561">
      <w:pPr>
        <w:numPr>
          <w:ilvl w:val="0"/>
          <w:numId w:val="1"/>
        </w:numPr>
        <w:shd w:val="clear" w:color="auto" w:fill="EFD3D1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8" w:history="1">
        <w:r w:rsidRPr="00997561">
          <w:rPr>
            <w:rFonts w:ascii="inherit" w:eastAsia="Times New Roman" w:hAnsi="inherit" w:cs="Arial"/>
            <w:b/>
            <w:bCs/>
            <w:color w:val="000000"/>
            <w:spacing w:val="6"/>
            <w:sz w:val="24"/>
            <w:szCs w:val="24"/>
            <w:u w:val="single"/>
            <w:lang w:val="es-ES" w:eastAsia="ru-RU"/>
          </w:rPr>
          <w:t>Reglas del concurso</w:t>
        </w:r>
      </w:hyperlink>
    </w:p>
    <w:p w:rsidR="00997561" w:rsidRPr="00997561" w:rsidRDefault="00997561" w:rsidP="00997561">
      <w:pPr>
        <w:numPr>
          <w:ilvl w:val="0"/>
          <w:numId w:val="1"/>
        </w:numPr>
        <w:shd w:val="clear" w:color="auto" w:fill="EFD3D1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9" w:history="1">
        <w:r w:rsidRPr="00997561">
          <w:rPr>
            <w:rFonts w:ascii="inherit" w:eastAsia="Times New Roman" w:hAnsi="inherit" w:cs="Arial"/>
            <w:b/>
            <w:bCs/>
            <w:color w:val="000000"/>
            <w:spacing w:val="6"/>
            <w:sz w:val="24"/>
            <w:szCs w:val="24"/>
            <w:u w:val="single"/>
            <w:lang w:val="fr-FR" w:eastAsia="ru-RU"/>
          </w:rPr>
          <w:t>Règlement de la Compétition</w:t>
        </w:r>
      </w:hyperlink>
    </w:p>
    <w:p w:rsidR="00997561" w:rsidRPr="00997561" w:rsidRDefault="00997561" w:rsidP="00997561">
      <w:pPr>
        <w:numPr>
          <w:ilvl w:val="0"/>
          <w:numId w:val="1"/>
        </w:numPr>
        <w:shd w:val="clear" w:color="auto" w:fill="EFD3D1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en-US" w:eastAsia="ru-RU"/>
        </w:rPr>
      </w:pPr>
      <w:r w:rsidRPr="0099756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fldChar w:fldCharType="begin"/>
      </w:r>
      <w:r w:rsidRPr="00997561">
        <w:rPr>
          <w:rFonts w:ascii="inherit" w:eastAsia="Times New Roman" w:hAnsi="inherit" w:cs="Arial"/>
          <w:color w:val="000000"/>
          <w:sz w:val="24"/>
          <w:szCs w:val="24"/>
          <w:lang w:val="en-US" w:eastAsia="ru-RU"/>
        </w:rPr>
        <w:instrText xml:space="preserve"> HYPERLINK "http://anticorruption.life/upload/rules-files/pdf/arabic.pdf" </w:instrText>
      </w:r>
      <w:r w:rsidRPr="0099756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fldChar w:fldCharType="separate"/>
      </w: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u w:val="single"/>
          <w:lang w:val="en-US" w:eastAsia="ru-RU"/>
        </w:rPr>
        <w:t>Regulations of competition in Arabic language</w:t>
      </w:r>
      <w:r w:rsidRPr="0099756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fldChar w:fldCharType="end"/>
      </w:r>
    </w:p>
    <w:p w:rsidR="00997561" w:rsidRPr="00997561" w:rsidRDefault="00997561" w:rsidP="00997561">
      <w:pPr>
        <w:spacing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I. Общие положения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1.1. Организатором Международного молодежного конкурса социальной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антикоррупционной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рекламы «Вместе против коррупции!» (далее – конкурс) является Генеральная прокуратура Российской Федерации.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1.2. Участниками конкурса могут быть граждане любого государства (</w:t>
      </w:r>
      <w:proofErr w:type="spellStart"/>
      <w:proofErr w:type="gram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авторы-физические</w:t>
      </w:r>
      <w:proofErr w:type="spellEnd"/>
      <w:proofErr w:type="gram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лица или творческие коллективы) в возрасте от 14 до 35 лет.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1.3. Номинации: «Лучший плакат» и «Лучший видеоролик».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1.4. Тема: «Вместе против коррупции!».</w:t>
      </w:r>
    </w:p>
    <w:p w:rsidR="00997561" w:rsidRPr="00997561" w:rsidRDefault="00997561" w:rsidP="009975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1.5. Конкурсные работы (плакаты и видеоролики) принимаются на сайте конкурса </w:t>
      </w:r>
      <w:hyperlink r:id="rId10" w:history="1">
        <w:r w:rsidRPr="00997561">
          <w:rPr>
            <w:rFonts w:ascii="inherit" w:eastAsia="Times New Roman" w:hAnsi="inherit" w:cs="Arial"/>
            <w:b/>
            <w:bCs/>
            <w:color w:val="3B8527"/>
            <w:spacing w:val="6"/>
            <w:sz w:val="24"/>
            <w:szCs w:val="24"/>
            <w:u w:val="single"/>
            <w:lang w:eastAsia="ru-RU"/>
          </w:rPr>
          <w:t>www.anticorruption.life</w:t>
        </w:r>
      </w:hyperlink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 на официальных языках Организации Объединенных Наций: английском, арабском, испанском, китайском, русском, французском.</w:t>
      </w:r>
    </w:p>
    <w:p w:rsidR="00997561" w:rsidRPr="00997561" w:rsidRDefault="00997561" w:rsidP="009975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1.6. Начало приема конкурсных работ – </w:t>
      </w: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lang w:eastAsia="ru-RU"/>
        </w:rPr>
        <w:t>01.05.2020 </w:t>
      </w: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(с 10:00 по московскому времени); окончание приема конкурсных работ –</w:t>
      </w: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lang w:eastAsia="ru-RU"/>
        </w:rPr>
        <w:t> 01.10.2020</w:t>
      </w: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 (в 18:00 по московскому времени).</w:t>
      </w:r>
    </w:p>
    <w:p w:rsidR="00997561" w:rsidRPr="00997561" w:rsidRDefault="00997561" w:rsidP="00997561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II. Цели и задачи конкурса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2.1. Цели конкурса – привлечение молодежи к участию в профилактике коррупции, к разработке и использованию социальной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антикоррупционной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антикоррупционном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просвещении населения.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2.2. Задачи конкурса:</w:t>
      </w:r>
    </w:p>
    <w:p w:rsidR="00997561" w:rsidRPr="00997561" w:rsidRDefault="00997561" w:rsidP="0099756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антикоррупционное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просвещение населения;</w:t>
      </w:r>
    </w:p>
    <w:p w:rsidR="00997561" w:rsidRPr="00997561" w:rsidRDefault="00997561" w:rsidP="00997561">
      <w:pPr>
        <w:numPr>
          <w:ilvl w:val="0"/>
          <w:numId w:val="2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формирование в обществе нетерпимого отношения к коррупционным проявлениям;</w:t>
      </w:r>
    </w:p>
    <w:p w:rsidR="00997561" w:rsidRPr="00997561" w:rsidRDefault="00997561" w:rsidP="00997561">
      <w:pPr>
        <w:numPr>
          <w:ilvl w:val="0"/>
          <w:numId w:val="2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lastRenderedPageBreak/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997561" w:rsidRPr="00997561" w:rsidRDefault="00997561" w:rsidP="00997561">
      <w:pPr>
        <w:numPr>
          <w:ilvl w:val="0"/>
          <w:numId w:val="2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</w:t>
      </w:r>
    </w:p>
    <w:p w:rsidR="00997561" w:rsidRPr="00997561" w:rsidRDefault="00997561" w:rsidP="00997561">
      <w:pPr>
        <w:numPr>
          <w:ilvl w:val="0"/>
          <w:numId w:val="2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формирование позитивного отношения к проводимой ими работе;</w:t>
      </w:r>
    </w:p>
    <w:p w:rsidR="00997561" w:rsidRPr="00997561" w:rsidRDefault="00997561" w:rsidP="00997561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III. Регистрация участников конкурса.</w:t>
      </w: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br/>
        <w:t>Технические требования к конкурсным работам.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3.1. Для участия в конкурсе необходимо пройти регистрацию на официальном сайте конкурса, заполнив регистрационную форму и подтвердить 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3.2. Форматы предоставления файла в номинации «Лучший плакат»: JPG, разрешение в соответствии с форматом А3 (297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х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420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mm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) с корректным соотношением сторон и разрешением 300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dpi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. Физический размер одного файла не более 15 Мб.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3.3. Форматы предоставления файла в номинации «Лучший видеоролик»: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mpeg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4, разрешение не более 1920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х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1080р, физический размер файла не более 300 Мб. Длительность: не более 120 сек. Звук: 16 бит, стерео.</w:t>
      </w:r>
    </w:p>
    <w:p w:rsidR="00997561" w:rsidRPr="00997561" w:rsidRDefault="00997561" w:rsidP="009975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3.4. Плакаты в обязательном порядке должны содержать </w:t>
      </w: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u w:val="single"/>
          <w:bdr w:val="none" w:sz="0" w:space="0" w:color="auto" w:frame="1"/>
          <w:lang w:eastAsia="ru-RU"/>
        </w:rPr>
        <w:t>пояснительный текст на английском языке</w:t>
      </w: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 с указанием фамилии,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 w:rsidR="00997561" w:rsidRPr="00997561" w:rsidRDefault="00997561" w:rsidP="009975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3.5. Видеоролики в обязательном порядке должны содержать </w:t>
      </w: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u w:val="single"/>
          <w:bdr w:val="none" w:sz="0" w:space="0" w:color="auto" w:frame="1"/>
          <w:lang w:eastAsia="ru-RU"/>
        </w:rPr>
        <w:t>смонтированные субтитры на английском языке</w:t>
      </w: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 с синхронным сопровождением видеоряда и указанием фамилии, имени, возраста автора (названия творческого коллектива), государства, авторского названия работы</w:t>
      </w:r>
    </w:p>
    <w:p w:rsidR="00997561" w:rsidRPr="00997561" w:rsidRDefault="00997561" w:rsidP="009975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i/>
          <w:iCs/>
          <w:color w:val="000000"/>
          <w:spacing w:val="6"/>
          <w:sz w:val="24"/>
          <w:szCs w:val="24"/>
          <w:bdr w:val="none" w:sz="0" w:space="0" w:color="auto" w:frame="1"/>
          <w:lang w:eastAsia="ru-RU"/>
        </w:rPr>
        <w:t>Примерные варианты расположения пояснительного текста и субтитров на конкурсных работах:</w:t>
      </w:r>
    </w:p>
    <w:p w:rsidR="00997561" w:rsidRPr="00997561" w:rsidRDefault="00997561" w:rsidP="009975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000000"/>
          <w:spacing w:val="6"/>
          <w:sz w:val="24"/>
          <w:szCs w:val="24"/>
          <w:lang w:eastAsia="ru-RU"/>
        </w:rPr>
        <w:lastRenderedPageBreak/>
        <w:drawing>
          <wp:inline distT="0" distB="0" distL="0" distR="0">
            <wp:extent cx="10639425" cy="4152900"/>
            <wp:effectExtent l="19050" t="0" r="9525" b="0"/>
            <wp:docPr id="1" name="Рисунок 1" descr="http://anticorruption.life/upload/rules-files/img/rules-sub-example-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ticorruption.life/upload/rules-files/img/rules-sub-example-ru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561" w:rsidRPr="00997561" w:rsidRDefault="00997561" w:rsidP="00997561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IV. Рассмотрение и проверка конкурсных работ.</w:t>
      </w:r>
    </w:p>
    <w:p w:rsidR="00997561" w:rsidRPr="00997561" w:rsidRDefault="00997561" w:rsidP="009975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4.1. </w:t>
      </w:r>
      <w:proofErr w:type="gram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Организатором, в том числе с привлечением представителей компетентных органов государств участников конкурса, изъявивших желание принять участие в проверке работ, из всех поступивших в рамках конкурса работ осуществляется отбор 100 лучших плакатов и 100 лучших видеороликов, которые в срок </w:t>
      </w: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lang w:eastAsia="ru-RU"/>
        </w:rPr>
        <w:t>до 20.10.2020</w:t>
      </w: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 (до 10:00 по московскому времени) размещаются Организатором на официальном сайте конкурса в разделе «Работы конкурсантов» для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Онлайн-голосования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.</w:t>
      </w:r>
      <w:proofErr w:type="gramEnd"/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4.2. Конкурсные работы проверяются на соответствие следующим критериям: соответствие конкурсной работы заявленной тематике и техническим требованиям; отсутствие плагиата; аргументированность и глубина раскрытия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антикоррупционной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рекламы.</w:t>
      </w:r>
    </w:p>
    <w:p w:rsidR="00997561" w:rsidRPr="00997561" w:rsidRDefault="00997561" w:rsidP="00997561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 xml:space="preserve">V. </w:t>
      </w:r>
      <w:proofErr w:type="spellStart"/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Онлайн-голосование</w:t>
      </w:r>
      <w:proofErr w:type="spellEnd"/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.</w:t>
      </w: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br/>
        <w:t>Определение победителей и призеров конкурса.</w:t>
      </w:r>
    </w:p>
    <w:p w:rsidR="00997561" w:rsidRPr="00997561" w:rsidRDefault="00997561" w:rsidP="009975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5.1. В период с </w:t>
      </w: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lang w:eastAsia="ru-RU"/>
        </w:rPr>
        <w:t>20.10.2020</w:t>
      </w: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 (с 10:00 по московскому времени) по </w:t>
      </w: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lang w:eastAsia="ru-RU"/>
        </w:rPr>
        <w:t>20.11.2020</w:t>
      </w: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 (до 18:00 по московскому времени) на официальном сайте конкурса осуществляется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Онлайн-голосование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в котором участвуют посетители интернет-сайта конкурса путем проставления своей оценки - «Голоса» за понравившиеся плакаты и видеоролики, размещенные в разделе «Работы конкурсантов».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lastRenderedPageBreak/>
        <w:t xml:space="preserve">5.2. Участникам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Онлайн-голосования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5.3. Победителями (I место) и призерами конкурса (II и III места) в соответствующей номинации становятся конкурсанты, чьи работы набрали большинство оценок - «Голосов» по итогам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Онлайн-голосования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5.4. В случае если несколько конкурсных работ набрали равное большинство «Голосов» по итогам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Онлайн-голосования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призовые места присуждаются авторам каждой из этих конкурсных работ.</w:t>
      </w:r>
    </w:p>
    <w:p w:rsidR="00997561" w:rsidRPr="00997561" w:rsidRDefault="00997561" w:rsidP="00997561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VI. Подведение итогов конкурса.</w:t>
      </w: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br/>
        <w:t>Награждение победителей и призеров конкурса.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6.1. 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6.2. Победители и призеры конкурса награждаются Организатором почетными медалями с символикой конкурса.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6.3. Творческий коллектив награждается одной почетной медалью.</w:t>
      </w:r>
    </w:p>
    <w:p w:rsidR="00997561" w:rsidRPr="00997561" w:rsidRDefault="00997561" w:rsidP="00997561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997561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VII. Дополнительные положения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 их государств.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7.2.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7.3. 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7.4. Организатор вправе использовать конкурсные работы (в том числе в качестве социальной </w:t>
      </w:r>
      <w:proofErr w:type="spell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антикоррупционной</w:t>
      </w:r>
      <w:proofErr w:type="spell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рекламы), в следующих формах: размещение в </w:t>
      </w: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lastRenderedPageBreak/>
        <w:t xml:space="preserve">средствах массовой информации, на </w:t>
      </w:r>
      <w:proofErr w:type="spellStart"/>
      <w:proofErr w:type="gram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интернет-платформах</w:t>
      </w:r>
      <w:proofErr w:type="spellEnd"/>
      <w:proofErr w:type="gram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, в социальных сетях, в рамках выставок, форумов и других мероприятий. Организатор не обязан </w:t>
      </w:r>
      <w:proofErr w:type="gramStart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предоставлять отчеты</w:t>
      </w:r>
      <w:proofErr w:type="gramEnd"/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об использовании конкурсных работ.</w:t>
      </w:r>
    </w:p>
    <w:p w:rsidR="00997561" w:rsidRPr="00997561" w:rsidRDefault="00997561" w:rsidP="00997561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997561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7.5. Обратная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p w:rsidR="00814763" w:rsidRDefault="00814763"/>
    <w:sectPr w:rsidR="00814763" w:rsidSect="0081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F99"/>
    <w:multiLevelType w:val="multilevel"/>
    <w:tmpl w:val="219E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46996"/>
    <w:multiLevelType w:val="multilevel"/>
    <w:tmpl w:val="034A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61"/>
    <w:rsid w:val="00814763"/>
    <w:rsid w:val="0099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63"/>
  </w:style>
  <w:style w:type="paragraph" w:styleId="1">
    <w:name w:val="heading 1"/>
    <w:basedOn w:val="a"/>
    <w:link w:val="10"/>
    <w:uiPriority w:val="9"/>
    <w:qFormat/>
    <w:rsid w:val="00997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7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75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7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5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ules-headertitle">
    <w:name w:val="rules-header__title"/>
    <w:basedOn w:val="a0"/>
    <w:rsid w:val="00997561"/>
  </w:style>
  <w:style w:type="character" w:customStyle="1" w:styleId="rules-headersubtitle">
    <w:name w:val="rules-header__subtitle"/>
    <w:basedOn w:val="a0"/>
    <w:rsid w:val="00997561"/>
  </w:style>
  <w:style w:type="character" w:styleId="a3">
    <w:name w:val="Hyperlink"/>
    <w:basedOn w:val="a0"/>
    <w:uiPriority w:val="99"/>
    <w:semiHidden/>
    <w:unhideWhenUsed/>
    <w:rsid w:val="009975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75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97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1587">
                  <w:marLeft w:val="0"/>
                  <w:marRight w:val="0"/>
                  <w:marTop w:val="8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/upload/rules-files/pdf/spanish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nticorruption.life/upload/rules-files/pdf/chines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corruption.life/upload/rules-files/pdf/english.pdf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anticorruption.life/upload/rules-files/pdf/russian.pdf" TargetMode="External"/><Relationship Id="rId10" Type="http://schemas.openxmlformats.org/officeDocument/2006/relationships/hyperlink" Target="http://www.anticorruption.lif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corruption.life/upload/rules-files/pdf/frenc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2020-08-14T07:35:00Z</dcterms:created>
  <dcterms:modified xsi:type="dcterms:W3CDTF">2020-08-14T07:36:00Z</dcterms:modified>
</cp:coreProperties>
</file>