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E9" w:rsidRPr="00565EE8" w:rsidRDefault="00B220E9" w:rsidP="00B220E9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EE8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B220E9" w:rsidRPr="00565EE8" w:rsidRDefault="00B220E9" w:rsidP="00B220E9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EE8">
        <w:rPr>
          <w:rFonts w:ascii="Times New Roman" w:hAnsi="Times New Roman" w:cs="Times New Roman"/>
          <w:color w:val="000000"/>
          <w:sz w:val="28"/>
          <w:szCs w:val="28"/>
        </w:rPr>
        <w:t>по вопросам внедрения и применения в органах местного самоуправления поощрений муниципальных служащих, иных работников органов местного самоуправления</w:t>
      </w:r>
    </w:p>
    <w:p w:rsidR="00B220E9" w:rsidRPr="00565EE8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E9" w:rsidRPr="00565EE8" w:rsidRDefault="00B220E9" w:rsidP="00B220E9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EE8">
        <w:rPr>
          <w:rFonts w:ascii="Times New Roman" w:hAnsi="Times New Roman" w:cs="Times New Roman"/>
          <w:color w:val="000000"/>
          <w:sz w:val="28"/>
          <w:szCs w:val="28"/>
        </w:rPr>
        <w:t xml:space="preserve">1. Виды поощрений муниципальных служащих, </w:t>
      </w:r>
    </w:p>
    <w:p w:rsidR="00B220E9" w:rsidRPr="00565EE8" w:rsidRDefault="00B220E9" w:rsidP="00B220E9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EE8">
        <w:rPr>
          <w:rFonts w:ascii="Times New Roman" w:hAnsi="Times New Roman" w:cs="Times New Roman"/>
          <w:color w:val="000000"/>
          <w:sz w:val="28"/>
          <w:szCs w:val="28"/>
        </w:rPr>
        <w:t>иных работников органов местного самоуправления</w:t>
      </w:r>
    </w:p>
    <w:p w:rsidR="00B220E9" w:rsidRPr="00565EE8" w:rsidRDefault="00B220E9" w:rsidP="00B220E9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E9" w:rsidRPr="00565EE8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E8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видов поощрений законодательством Российской Федерации, субъектов Российской Федерации не установлен.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E8">
        <w:rPr>
          <w:rFonts w:ascii="Times New Roman" w:hAnsi="Times New Roman" w:cs="Times New Roman"/>
          <w:color w:val="000000"/>
          <w:sz w:val="28"/>
          <w:szCs w:val="28"/>
        </w:rPr>
        <w:t xml:space="preserve">Статьей 26 Федерального закона от 02.03.2007 № 25-ФЗ </w:t>
      </w:r>
      <w:r w:rsidRPr="00565E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103">
        <w:rPr>
          <w:rFonts w:ascii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 установлено, что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Фактически на федеральном и региональном уровне устанавливается определенный перечень видов поощрений муниципальных служащих с указанием на возможность применения поощрений иных видов в соответствии с муниципальными нормативными правовыми актами.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</w:t>
      </w:r>
      <w:r w:rsidR="0072651D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применяются: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премирование;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награждение ценными подарками;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представление к званию лучшего по профессии.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09.10.2007 № 786-ЗС «О муниципальной службе в Ростовской области» на территории Ростовской области предусматриваются следующие виды поощрений: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1) объявление благодарности;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2) выплата единовременного денежного вознаграждения;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4) награждение ценным подарком;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5) награждение почетной грамотой органа местного самоуправления, избирательной комиссии муниципального образования;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6) награждение почетной грамотой органа местного самоуправления, избирательной комиссии муниципального образования с выплатой единовременного денежного вознаграждения;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7) другие поощрения, устанавливаемые нормативными правовыми актами органов местного самоуправления, избирательной комиссии муниципального образования в соответствии с федеральными законами.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указанных видов поощрений осуществляется с учетом положений данного областного закона. А именно решение о поощрении муниципального служащего в соответствии с пунктами 1-6 принимается представителем нанимателя (работодателем) в порядке, установленном </w:t>
      </w: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 правовым актом соответствующего органа местного самоуправления, избирательной комиссии муниципального образования.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части 2 статьи 2 Федерального закона от 02.03.2007 № 25-ФЗ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</w:t>
      </w:r>
      <w:bookmarkStart w:id="0" w:name="segm21"/>
      <w:bookmarkEnd w:id="0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</w:t>
      </w:r>
      <w:bookmarkStart w:id="1" w:name="segm2"/>
      <w:bookmarkEnd w:id="1"/>
      <w:r w:rsidRPr="00CD7103">
        <w:rPr>
          <w:rFonts w:ascii="Times New Roman" w:hAnsi="Times New Roman" w:cs="Times New Roman"/>
          <w:color w:val="000000"/>
          <w:sz w:val="28"/>
          <w:szCs w:val="28"/>
        </w:rPr>
        <w:t>нанимателя (работодателя).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 остальном органы местного самоуправления обладают самостоятельностью в определении видов поощрений, оснований для их применения, оснований, исключающих возможность применения поощрений.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Все меры поощрения можно разделить на два вида: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1) материального характера;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2) морального характера.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К поощрениям материального характера относятся, например, выдача премии, награждение ценным подарком; к поощрениям морального характера - объявление благодарности или помещение на Доску почета. На практике нередко к служащему применяются одновременно несколько мер поощрения: например, ему объявляется благодарность с выплатой единовременного денежного поощрения и т.п.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Наиболее часто используемой мерой поощрения материального характера является премирование, то есть выдача служащим денежных сумм сверх основной зарплаты с целью материального поощрения за труд.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Существует два основных вида премирования: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1) премирование, предусмотренное системой оплаты труда;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2) единовременное премирование.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 первом случае премии выплачиваются с определенной периодичностью (по итогам года, квартала, месяца и прочие), обычно за достижение конкретных результатов и в определенном заранее размере (в размере должностного оклада, 50 процентов от должностного оклада и прочие). Особенность данного вида премирования заключается в том, что при достижении служащим заранее оговоренных результатов у работодателя возникает обязанность выплатить премию, а у служащего - соответственно, право требовать выплаты.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Единовременные премии выплачиваются работодателем в любое время. Обычно единовременные премии выплачиваются за конкретные успехи в работе, выполнение особо сложных заданий или приурочиваются к какой-либо знаменательной дате - государственным праздникам, дням рождения работников, юбилеям организации и прочему. В любом случае выплата единовременной премии остается правом, но не обязанностью работодателя.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правовых актов о порядке применения поощрения работников органов местного самоуправления показывает, что в большинстве своем они содержат стандартный набор видов поощрений, аналогичный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установленному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Трудовым кодексом Российской Федерации.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Однако некоторые правовые акты предусматривают иные виды поощрений.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Например, согласно </w:t>
      </w:r>
      <w:r w:rsidRPr="00982362">
        <w:rPr>
          <w:rFonts w:ascii="Times New Roman" w:hAnsi="Times New Roman" w:cs="Times New Roman"/>
          <w:color w:val="000000"/>
          <w:sz w:val="28"/>
          <w:szCs w:val="28"/>
        </w:rPr>
        <w:t>пункту 9</w:t>
      </w: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Устава о дисциплине работников морского транспорта, утвержденного </w:t>
      </w:r>
      <w:r w:rsidRPr="0098236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23 мая 2000 г. № 395, к работникам морского транспорта применяется, кроме прочих, поощрения в форме: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занесения в Книгу почета, на Доску почета;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присвоения звания лучшего работника по профессии;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награждение знаками «Почетному работнику морского флота», «Почетному полярнику».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Работников, успешно и добросовестно выполняющих свои трудовые обязанности можно поощрять путем: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предоставления преимуществ и льгот в области социально-трудового и жилищно-бытового обслуживания (путевки в санатории и дома отдыха, улучшение жилищных условий и т.д.);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направления на учебу с выплатой стипендии за счет работодателя;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присвоения почетных званий за успехи в работе (например: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«Лучший работник», «Лучший юрист» и т.п.);</w:t>
      </w:r>
      <w:proofErr w:type="gramEnd"/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присвоения почетных званий за длительный стаж добросовестной непрерывной работы (например: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«Заслуженный работник»);</w:t>
      </w:r>
      <w:proofErr w:type="gramEnd"/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публичного признания заслуг работника на проводимых собраниях, в том числе при подведении итогов годовой работы;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информирования сотрудников органа местного самоуправления о достижениях работника;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направления работника на специальные конференции, семинары, выставки;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предоставления возможности обучения, повышения квалификации;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создания работнику более комфортных условий труда;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предоставления отгулов и дополнительных дней к отпуску;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опубликования статей о достижениях работника во внутренней прессе;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поручения работнику выполнения специальных заданий как выражение доверия руководства;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предоставления приоритета в карьерном продвижении;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больших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для развития;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предоставления возможности участия в перспективных и сложных проектах, «бросающих вызов» их возможностям;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выдачи свидетельств установленной формы о занесении на доску Почета, в Книгу почета.</w:t>
      </w:r>
    </w:p>
    <w:p w:rsidR="0072651D" w:rsidRDefault="0072651D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2. Алгоритм применения поощрений муниципальных служащих,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иных работников органов местного самоуправления.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Основания для применения поощрений к работникам органов местного самоуправления, виды поощрений, порядок их применения устанавливаются нормативным правовым актом органа местного самоуправления с учетом требований Федерального законодательства и законодательства субъекта Российской Федерации.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того в отношении какой группы муниципальных служащих принимается правовой акт зависит какой орган местного самоуправления должен его принимать и, соответственно, форма принимаемого акта.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 осуществляют трудовую деятельность в органах местного самоуправления муниципальных образований и в избирательных комиссиях муниципальных образований.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43 Федерального закона от 06.10.2003 № 131-ФЗ «Об общих принципах организации местного самоуправления в Российской Федерации» (далее — Федеральный закон от 03.10.2003 № 131-ФЗ)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образования.</w:t>
      </w:r>
      <w:proofErr w:type="gramEnd"/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Если принято решение подготовить единый нормативный правовой акт, регламентирующий отношения, связанные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применением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поощрений к муниципальным служащим, иным работникам органов местного самоуправления всего муниципального образования, необходимо принимать его в форме решения представительного органа муниципального образования.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Частью 5 статьи 43 Федерального закона от 06.10.2003 № 131-ФЗ установлено, что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образования.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Согласно части 6 статьи 43 Федерального закона от 06.10.2003 № 131-ФЗ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 также распоряжения местной администрации по вопросам организации работы местной администрации.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7 статьи 43 Федерального закона от 06.10.2003 № 131-ФЗ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 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Поэтому, если предполагается, что правовой акт будет регламентировать отношения, связанные с применением поощрений к муниципальным служащим, иным работникам отдельных органов местного самоуправления муниципального образования, а также к муниципальным служащим иным работникам избирательной комиссии муниципального образования, данный акт необходимо принимать в форме распоряжения администрации муниципального образования, правового акта председателя представительного органа муниципального образования (постановления либо распоряжения), либо </w:t>
      </w: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председателя избирательной комиссии муниципального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соответствии с положениями Устава муниципального образования.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Нормативный правовой акт о применении поощрений к муниципальным служащим, иным работникам может содержать все положения, связанные с осуществлением данной процедуры, такие как: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основания для применения поощрения;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виды поощрений;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правил определения по каким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основаниям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какие виды поощрений применяются;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указание на должностное лицо, полномочное принимать решение о необходимости поощрения;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порядок принятия решения о поощрении;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мероприятий, необходимых для применения конкретного поощрения, осуществляемых после принятия решения о необходимости поощрения, а также порядок осуществления этих мероприятий;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указание на должностное лицо, полномочное на применение поощрения;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перечень оснований, исключающих применение поощрения;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форму правового акта о поощрении.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применения поощрений к работникам органа местного самоуправления может осуществляться иным образом.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Одним правовым актом могут устанавливаться общие положения о применении поощрения, другими правовыми актами - положения, регламентирующие порядок применения отдельных поощрений.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Требования к содержанию и форме правовых актов о применении поощрений отсутствуют. Главное требование - муниципальный нормативный правовой акт должен определять виды поощрений и порядок их применения.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Однако отсутствие утвержденной системы поощрений, а также процедуры применения поощрений может приводить к отсутствию пользы от существования такого института.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Мероприятия, связанные с применением поощрения к работникам органов местного самоуправления могут быть разделены на следующие этапы: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1) определение необходимости применения к сотруднику поощрения;</w:t>
      </w:r>
    </w:p>
    <w:p w:rsidR="00B220E9" w:rsidRPr="00CD7103" w:rsidRDefault="00B220E9" w:rsidP="00B220E9">
      <w:pPr>
        <w:tabs>
          <w:tab w:val="num" w:pos="144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подготовка служебной записки на имя руководителя органа местного самоуправления в целях получения поручения на осуществление мероприятий по применению поощрения;</w:t>
      </w:r>
    </w:p>
    <w:p w:rsidR="00B220E9" w:rsidRPr="00CD7103" w:rsidRDefault="00B220E9" w:rsidP="00B220E9">
      <w:pPr>
        <w:tabs>
          <w:tab w:val="num" w:pos="144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принятие решения о необходимости поощрения и подготовка соответствующего поручения;</w:t>
      </w:r>
    </w:p>
    <w:p w:rsidR="00B220E9" w:rsidRPr="00CD7103" w:rsidRDefault="00B220E9" w:rsidP="00B220E9">
      <w:pPr>
        <w:tabs>
          <w:tab w:val="num" w:pos="144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подготовка представления к поощрению работника органа местного самоуправления;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5) определение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даты проведения церемонии поощрения работника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6) планирование мероприятий по подготовке проведения церемонии поощрения работника;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7) проведение мероприятий по подготовке проведения церемонии поощрения работника;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8) проведение церемонии поощрения работника;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документационное оформление применения поощрения.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Необходимость применения поощрения к работнику органа местного самоуправления обуславливается достижением им определенных результатов, являющихся основанием для применения поощрения. Определение необходимости применения к работнику поощрения рекомендуется осуществлять руководителю структурного подразделения органа местного самоуправления.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 этом смысле особую важность имеет наличие нормативного закрепления взаимосвязи между установленным видом поощрения и результатами работы, при достижении которых данный вид поощрения применяется.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Подготовку служебной записки на имя руководителя органа местного самоуправления в целях получения поручения на осуществления мероприятий по применению поощрения рекомендуется осуществлять руководителю структурного подразделения органа местного самоуправления, либо иному должностному лицу по поручению руководителя структурного подразделения.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Решение о необходимости поощрения принимается руководителем органа местного самоуправления самостоятельно.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Поручение предлагается оформлять в письменном виде путем проставления резолюции на служебной записке, либо в устном виде.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Подготовку представления к поощрению работника органа местного самоуправления предлагается осуществлять кадровой службе органа местного самоуправления. В представлении к поощрению рекомендуется отразить основания для применения поощрения с указанием конкретных достижений работника, представляемого к поощрению.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Дата проведения церемонии поощрения работника определяется исходя из количества мероприятий по подготовке проведения церемонии. Срок осуществления указанных мероприятий может устанавливаться нормативным правовым актом о применении поощрения.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После определения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даты проведения церемонии поощрения работника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разработать план подготовительных мероприятий. В таком плане предлагается предусмотреть: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составление списков приглашенных на церемонию поощрения работника (в случае необходимости приглашения);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подготовку и направление приглашений гостям церемонии;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разработку сценария проведения церемонии поощрения;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подготовку проекта правого акта о поощрении;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обеспечение готовности помещения, в котором будет проходить церемония поощрения;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организацию встречи и проводов гостей церемонии.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 плане должны быть определены сроки исполнения мероприятий и должностные лица, ответственные за реализацию мероприятий.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подготовке проведения церемонии поощрения работника рекомендуется согласовать с руководителем органа местного самоуправления.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подготовке сценария проведения церемонии поощрения необходимо исходить из положений нормативных правовых актов, регулирующих порядок применения поощрения.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 сценарий проведения церемонии поощрения могут быть включены следующие основные составляющие: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объявление церемонии открытой и работника, представленного к поощрению;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объявление о профессиональных достижениях работника, которые послужили основанием для представления его к поощрению;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вручение благодарности, почетной грамоты, ценного подарка, иного атрибута, символизирующего применение поощрения определенного вида;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произнесение руководителем органа местного самоуправления поздравительной речи;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поздравление поощряемого работника иными присутствующими;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произнесение поощряемым работником благодарственной речи.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Церемонию поощрения работника рекомендуется проводить в помещении, способном вместить всех приглашенных. Помещение необходимо надлежащим образом оформить.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Церемонию поощрения работника рекомендуется проводить в торжественной обстановке.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Целесообразно осуществлять поощрение нескольких работников в рамках проведения одной торжественной церемонии.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 применении поощрения издается соответствующий правовой акт.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Запись о поощрении вносится в трудовую книжку и личное дело работника органа местного самоуправления.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Согласно пункту 25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№ 225 «О трудовых книжках» записи о премиях, предусмотренных системой оплаты труда или выплачиваемых на регулярной основе, в трудовые книжки не вносятся.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 соответствии с разделом 4 Инструкции по заполнению трудовых книжек, утвержденной постановлением Министерства труда и социальной защиты Российской Федерации от 10.10.2003 № 69 в разделе «Сведения о награждениях» указывается наименование органа местного самоуправления, порядковый номер записи, дата награждения, кем награжден муниципальный служащий, за какие заслуги и какой наградой.</w:t>
      </w:r>
    </w:p>
    <w:p w:rsidR="00B220E9" w:rsidRDefault="00B220E9" w:rsidP="00B220E9">
      <w:pPr>
        <w:autoSpaceDE w:val="0"/>
        <w:spacing w:after="0" w:line="100" w:lineRule="atLeast"/>
        <w:jc w:val="center"/>
        <w:rPr>
          <w:rFonts w:cs="Times New Roman"/>
          <w:color w:val="000000"/>
          <w:sz w:val="28"/>
          <w:szCs w:val="28"/>
        </w:rPr>
      </w:pPr>
    </w:p>
    <w:p w:rsidR="00B220E9" w:rsidRPr="00CD7103" w:rsidRDefault="00B220E9" w:rsidP="00B220E9">
      <w:pPr>
        <w:autoSpaceDE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3. Порядок внедрения и применения нематериальных форм поощрений.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 числе законодательно определенных мер морального поощрения работников можно назвать объявление благодарности, награждение почетной грамотой, представление к званию лучшего по профессии. Не названные трудовым законодательством моральные поощрения работников за труд могут быть установлены работодателями самостоятельно, например: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/>
          <w:b/>
          <w:bCs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присвоение звания лучшего по профессии;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занесение на доску почета, в галерею трудовой славы, книгу почета;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публичное признание заслуг работника на проводимых собраниях, в том числе при подведении итогов годовой работы;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направление работника на специальные конференции, семинары, выставки;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обучения, повышения квалификации;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создание работнику более комфортных условий труда;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предоставление отгулов и дополнительных дней к отпуску;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опубликование статей о достижениях работника во внутренней прессе организации;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поручение работнику выполнения специальных заданий как выражение доверия руководства.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Помимо вышеперечисленных мер, достаточно сильным моральным стимулом является признание заслуг работника непосредственно руководством организации. К примеру, руководитель может похвалить сотрудника за успешно выполненную им работу сразу же после ее окончания, обсудить с работником результаты его труда, оценить личные качества добросовестного работника.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Каждому работодателю необходимо стремиться к тому, чтобы система поощрительных мер, применяемых к сотрудникам, не была однообразной, для этого нужно использовать различные формы и методы поощрения.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Как уже отмечалось органы местного самоуправления вправе устанавливать любые виды поощрений в любой форме.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При применении мер поощрения целесообразно учитывать правила эффективности поощрения: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поощрение следует применять при каждом проявлении служебной активности работника с положительным результатом;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целесообразно использовать весь комплекс поощрительных мер;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поощрение должно быть значимым, поднимать престиж добросовестного труда;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гласность поощрения;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при применении поощрения необходимо использовать ритуал, обычаи, традиции;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отрицательные традиции должны быть вытеснены только положительными традициями, а не приказом;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чем ближе момент получения поощрения, тем активнее человек работает;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- доступность поощрения. Поощрение должно быть установлено не только для сильных работников, но и для слабых.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Как показывает практика, целесообразно устанавливать показатели, при достижении которых работник получает юридическое право на поощрение. Таким образом, формируются очевидные, доступные дополнительные цели в службе для каждого работника.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перечисленных ранее существует немало других правил эффективности поощрения, которые разрабатываются в разных организациях, например: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вознаграждение необходимо увязывать с производительностью труда;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 xml:space="preserve">вознаграждение полезно выражать публично людям, чьи результаты выше </w:t>
      </w:r>
      <w:proofErr w:type="gramStart"/>
      <w:r w:rsidRPr="00CD7103">
        <w:rPr>
          <w:rFonts w:ascii="Times New Roman" w:hAnsi="Times New Roman" w:cs="Times New Roman"/>
          <w:color w:val="000000"/>
          <w:sz w:val="28"/>
          <w:szCs w:val="28"/>
        </w:rPr>
        <w:t>средних</w:t>
      </w:r>
      <w:proofErr w:type="gramEnd"/>
      <w:r w:rsidRPr="00CD71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служащий должен получать свою долю от повышения уровня жизни населения;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поощрение работника - это участие вместе с руководителем в разработке целей какой-либо деятельности;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особое внимание и помощь руководитель организации должен уделять руководителям среднего звена;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нельзя поощрять того, кто этого не заслужил;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не должно быть разрыва между декларацией руководителя о системе поощрения и реальной системой вознаграждения;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не рекомендуется поддерживать систему привилегий для руководителей, которая расширяет разрыв в доходах работников;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целесообразно активно использовать систему внутреннего вознаграждения, которое дает само содержание работы;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выяснить, что служащий считает ценным для себя, и на этой основе строить систему поощрения данного работника;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система поощрения должна быть индивидуальной для каждого работника.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Данные правила эффективности поощрений необходимо учитывать при создании системы поощрений, позволяющей улучшить рабочую обстановку в коллективе и результаты труда работников органов местного самоуправления.</w:t>
      </w:r>
    </w:p>
    <w:p w:rsidR="00B220E9" w:rsidRPr="00CD7103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03">
        <w:rPr>
          <w:rFonts w:ascii="Times New Roman" w:hAnsi="Times New Roman" w:cs="Times New Roman"/>
          <w:color w:val="000000"/>
          <w:sz w:val="28"/>
          <w:szCs w:val="28"/>
        </w:rPr>
        <w:t>Рассмотрим особенности регламентации поощрительных мер.</w:t>
      </w:r>
    </w:p>
    <w:p w:rsidR="00B220E9" w:rsidRDefault="00B220E9" w:rsidP="00B220E9">
      <w:pPr>
        <w:spacing w:after="0" w:line="100" w:lineRule="atLeast"/>
        <w:ind w:firstLine="720"/>
        <w:jc w:val="both"/>
        <w:rPr>
          <w:sz w:val="28"/>
          <w:szCs w:val="28"/>
        </w:rPr>
      </w:pPr>
    </w:p>
    <w:p w:rsidR="00B220E9" w:rsidRPr="00393C65" w:rsidRDefault="00B220E9" w:rsidP="00B220E9">
      <w:pPr>
        <w:spacing w:after="0" w:line="10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C6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2" w:name="sub_100"/>
      <w:r w:rsidRPr="00393C65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</w:t>
      </w:r>
    </w:p>
    <w:p w:rsidR="00B220E9" w:rsidRPr="00393C65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B220E9" w:rsidRPr="00393C65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C65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 как вид поощрения заключается в публичном выражении работодателем признательности работнику за такие достижения в труде, как:</w:t>
      </w:r>
    </w:p>
    <w:p w:rsidR="00B220E9" w:rsidRPr="00393C65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C65">
        <w:rPr>
          <w:rFonts w:ascii="Times New Roman" w:hAnsi="Times New Roman" w:cs="Times New Roman"/>
          <w:color w:val="000000"/>
          <w:sz w:val="28"/>
          <w:szCs w:val="28"/>
        </w:rPr>
        <w:t>улучшение показателей по сравнению с предыдущими периодами, перевыполнение плана;</w:t>
      </w:r>
    </w:p>
    <w:p w:rsidR="00B220E9" w:rsidRPr="00393C65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C65">
        <w:rPr>
          <w:rFonts w:ascii="Times New Roman" w:hAnsi="Times New Roman" w:cs="Times New Roman"/>
          <w:color w:val="000000"/>
          <w:sz w:val="28"/>
          <w:szCs w:val="28"/>
        </w:rPr>
        <w:t>успехи в досрочной разработке и внедрении мероприятий, связанных с совершенствованием организации труда, с повышением качества выполняемых работ;</w:t>
      </w:r>
    </w:p>
    <w:p w:rsidR="00B220E9" w:rsidRPr="00393C65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C65">
        <w:rPr>
          <w:rFonts w:ascii="Times New Roman" w:hAnsi="Times New Roman" w:cs="Times New Roman"/>
          <w:color w:val="000000"/>
          <w:sz w:val="28"/>
          <w:szCs w:val="28"/>
        </w:rPr>
        <w:t>выполнение на высоком уровне своих трудовых обязанностей;</w:t>
      </w:r>
    </w:p>
    <w:p w:rsidR="00B220E9" w:rsidRPr="00393C65" w:rsidRDefault="00B220E9" w:rsidP="00B220E9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C65">
        <w:rPr>
          <w:rFonts w:ascii="Times New Roman" w:hAnsi="Times New Roman" w:cs="Times New Roman"/>
          <w:color w:val="000000"/>
          <w:sz w:val="28"/>
          <w:szCs w:val="28"/>
        </w:rPr>
        <w:t>успешное выполнение поручений, реализация мероприятий, активное участие в мероприятиях и пр.</w:t>
      </w:r>
    </w:p>
    <w:p w:rsidR="00B220E9" w:rsidRDefault="00B220E9" w:rsidP="00B220E9">
      <w:pPr>
        <w:spacing w:after="0" w:line="100" w:lineRule="atLeast"/>
        <w:ind w:firstLine="720"/>
        <w:jc w:val="both"/>
        <w:rPr>
          <w:sz w:val="28"/>
          <w:szCs w:val="28"/>
        </w:rPr>
      </w:pPr>
      <w:r w:rsidRPr="00393C65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 может сопровождаться вручением документа, оформленного на специальном бланке (рис. 1).</w:t>
      </w:r>
      <w:r>
        <w:rPr>
          <w:sz w:val="28"/>
          <w:szCs w:val="28"/>
        </w:rPr>
        <w:tab/>
      </w:r>
    </w:p>
    <w:p w:rsidR="00B220E9" w:rsidRPr="00986287" w:rsidRDefault="00B220E9" w:rsidP="0072651D">
      <w:pPr>
        <w:spacing w:after="0" w:line="10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 wp14:anchorId="2D3E3104" wp14:editId="45EB234B">
            <wp:simplePos x="0" y="0"/>
            <wp:positionH relativeFrom="column">
              <wp:posOffset>4154805</wp:posOffset>
            </wp:positionH>
            <wp:positionV relativeFrom="paragraph">
              <wp:posOffset>19050</wp:posOffset>
            </wp:positionV>
            <wp:extent cx="1628775" cy="1889760"/>
            <wp:effectExtent l="0" t="0" r="9525" b="0"/>
            <wp:wrapTopAndBottom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Pr="00986287">
        <w:rPr>
          <w:rFonts w:ascii="Times New Roman" w:hAnsi="Times New Roman" w:cs="Times New Roman"/>
          <w:color w:val="000000"/>
          <w:sz w:val="28"/>
          <w:szCs w:val="28"/>
        </w:rPr>
        <w:t>Рис. 1</w:t>
      </w:r>
    </w:p>
    <w:p w:rsidR="00B220E9" w:rsidRDefault="00B220E9" w:rsidP="00B220E9">
      <w:pPr>
        <w:spacing w:after="0" w:line="100" w:lineRule="atLeast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color w:val="000000"/>
          <w:sz w:val="28"/>
          <w:szCs w:val="28"/>
        </w:rPr>
        <w:t>2. Награждение почетной грамотой органа местного самоуправления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 xml:space="preserve">Более весомой мерой поощрения за успехи в труде по сравнению с благодарностью является награждение почетной грамотой </w:t>
      </w:r>
      <w:r w:rsidRPr="00986287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</w:t>
      </w:r>
      <w:r w:rsidRPr="00986287">
        <w:rPr>
          <w:rFonts w:ascii="Times New Roman" w:hAnsi="Times New Roman" w:cs="Times New Roman"/>
          <w:sz w:val="28"/>
          <w:szCs w:val="28"/>
        </w:rPr>
        <w:t>. Ею обычно награждают отдельных работников и коллективы, к которым ранее за достижения в трудовой деятельности применялась мера поощрения «объявление благодарности».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заключается в публичном вручении работнику документа, свидетельствующего о признании заслуг работника руководством (рис. 2). 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В числе оснований награждения работников почетными грамотами чаще всего называют: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высокие результаты в конкретной области трудовой деятельности;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профессиональное мастерство;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существенный вклад в развитие органа местного самоуправления;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 xml:space="preserve">новаторство и другие </w:t>
      </w:r>
      <w:proofErr w:type="gramStart"/>
      <w:r w:rsidRPr="00986287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986287">
        <w:rPr>
          <w:rFonts w:ascii="Times New Roman" w:hAnsi="Times New Roman" w:cs="Times New Roman"/>
          <w:sz w:val="28"/>
          <w:szCs w:val="28"/>
        </w:rPr>
        <w:t xml:space="preserve"> в труде;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86287">
        <w:rPr>
          <w:rFonts w:ascii="Times New Roman" w:hAnsi="Times New Roman" w:cs="Times New Roman"/>
          <w:sz w:val="28"/>
          <w:szCs w:val="28"/>
        </w:rPr>
        <w:t>образцовое выполнение обязанностей.</w:t>
      </w:r>
    </w:p>
    <w:p w:rsidR="00B220E9" w:rsidRDefault="00B220E9" w:rsidP="00B220E9">
      <w:pPr>
        <w:spacing w:after="0" w:line="24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98628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68B5E0F7" wp14:editId="24845313">
            <wp:simplePos x="0" y="0"/>
            <wp:positionH relativeFrom="column">
              <wp:posOffset>3936365</wp:posOffset>
            </wp:positionH>
            <wp:positionV relativeFrom="paragraph">
              <wp:posOffset>1482725</wp:posOffset>
            </wp:positionV>
            <wp:extent cx="1806575" cy="1569720"/>
            <wp:effectExtent l="0" t="0" r="3175" b="0"/>
            <wp:wrapTopAndBottom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569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287">
        <w:rPr>
          <w:rFonts w:ascii="Times New Roman" w:hAnsi="Times New Roman" w:cs="Times New Roman"/>
          <w:color w:val="000000"/>
          <w:sz w:val="28"/>
          <w:szCs w:val="28"/>
        </w:rPr>
        <w:t>Достаточно часто в числе оснований награждения работников почетной грамотой называются продолжительная работа в организации или достижение определенного стажа работы. Сам по себе факт длительной работы в организации не является основанием для поощрения в том смысле, который вложен законодательством. Вместе с тем в условиях возрастающей конкуренции лояльность работников может и должна заслуживать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986287">
        <w:rPr>
          <w:rFonts w:ascii="Times New Roman" w:hAnsi="Times New Roman" w:cs="Times New Roman"/>
          <w:sz w:val="28"/>
          <w:szCs w:val="28"/>
        </w:rPr>
        <w:t>соответствующей оценки работодателя</w:t>
      </w:r>
      <w:r w:rsidRPr="009862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0E9" w:rsidRPr="00986287" w:rsidRDefault="0072651D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B220E9">
        <w:rPr>
          <w:rFonts w:cs="Times New Roman"/>
          <w:color w:val="000000"/>
          <w:sz w:val="28"/>
          <w:szCs w:val="28"/>
        </w:rPr>
        <w:tab/>
      </w:r>
      <w:r w:rsidR="00B220E9" w:rsidRPr="00986287">
        <w:rPr>
          <w:rFonts w:ascii="Times New Roman" w:hAnsi="Times New Roman" w:cs="Times New Roman"/>
          <w:color w:val="000000"/>
          <w:sz w:val="28"/>
          <w:szCs w:val="28"/>
        </w:rPr>
        <w:t>Рис. 2</w:t>
      </w:r>
    </w:p>
    <w:p w:rsidR="00B220E9" w:rsidRPr="00986287" w:rsidRDefault="00B220E9" w:rsidP="00B220E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Присвоение звания лучшего по профессии.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Представление к присвоению звания лучшего по профессии  предусматривает формирование конкурсной комиссии, формулирование целей и задач организации конкурса, разработку условий и показателей, за выполнение которых такое звание может быть работнику присвоено, сроки, периодичность и порядок проведения конкурса, сроки и порядок подведения итогов.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Присвоение звания лучшего по профессии осуществляется двумя способами: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1) проведением среди работников специального конкурса и выявлением лучшего из них. Целями таких конкурсов являются: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развитие у работников чувства престижности профессии;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возрождение традиций профессии;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в работе;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распространение и освоение передовых приемов и методов работы, распространение положительного опыта призеров конкурса;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раскрытие у работников творческого потенциала;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создание стимулов к повышению профессионализма в работе;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создание резерва кадров из числа победителей на замещение руководящих должностей.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Созданная работодателем комиссия организует проведение соревнования и по его результатам определяет победителя, которому и присваивается звание лучшего по профессии;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2) обобщением достижений работников, проводимым кадровой службой или иным подразделением, и выявлением в результате изучения документов, проведения наблюдений, опросов работника с лучшими достижениями.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Как правило, звание лучшего по профессии присваивается одному победителю. В подтверждение этого ему выдается соответствующий документ (свидетельство и т.п.).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В содержание данного вида поощрения может входить выдача соответствующего памятного значка, изготавливаемого по заказу органа местного самоуправления.</w:t>
      </w:r>
    </w:p>
    <w:p w:rsidR="00B220E9" w:rsidRPr="00986287" w:rsidRDefault="00B220E9" w:rsidP="00B220E9">
      <w:pPr>
        <w:tabs>
          <w:tab w:val="left" w:pos="7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Правовой акт, определяющий порядок применения данного поощрения может содержать следующие положения: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>перечень номинаций конкурса;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 xml:space="preserve">порядок и условия проведения конкурса, критерии отбора </w:t>
      </w:r>
      <w:proofErr w:type="gramStart"/>
      <w:r w:rsidRPr="00986287">
        <w:rPr>
          <w:rFonts w:cs="Times New Roman"/>
          <w:sz w:val="28"/>
          <w:szCs w:val="28"/>
        </w:rPr>
        <w:t>лучших</w:t>
      </w:r>
      <w:proofErr w:type="gramEnd"/>
      <w:r w:rsidRPr="00986287">
        <w:rPr>
          <w:rFonts w:cs="Times New Roman"/>
          <w:sz w:val="28"/>
          <w:szCs w:val="28"/>
        </w:rPr>
        <w:t xml:space="preserve"> по профессии, порядок награждения;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>цели проведения конкурсных мероприятий и задачи, которые ставятся перед организацией конкурса;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>условия допуска к участию в конкурсе (согласие с условиями проведения конкурса, своевременная подача заявки, анкеты установленного образца и т.п.);</w:t>
      </w:r>
    </w:p>
    <w:p w:rsidR="00B220E9" w:rsidRPr="00986287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87">
        <w:rPr>
          <w:rFonts w:ascii="Times New Roman" w:hAnsi="Times New Roman" w:cs="Times New Roman"/>
          <w:sz w:val="28"/>
          <w:szCs w:val="28"/>
        </w:rPr>
        <w:t xml:space="preserve">периодичность и сроки проведения конкурсных мероприятий, а также  этапы проведения конкурса (например: 1 этап — отбор на уровне отдела —  до 1 апреля, 2 этап — отбор на уровне управления — до 1 мая, отбор на уровне </w:t>
      </w:r>
      <w:r w:rsidRPr="00986287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самоуправления, подведение итогов и награждение победителей— </w:t>
      </w:r>
      <w:proofErr w:type="gramStart"/>
      <w:r w:rsidRPr="00986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6287">
        <w:rPr>
          <w:rFonts w:ascii="Times New Roman" w:hAnsi="Times New Roman" w:cs="Times New Roman"/>
          <w:sz w:val="28"/>
          <w:szCs w:val="28"/>
        </w:rPr>
        <w:t xml:space="preserve"> 15 мая);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>порядок проведения конкурса: формирование конкурсной комиссии, порядок ее заседаний, основные функции, порядок заполнения конкурсантами заявок (анкет) на участие в конкурсе, порядок их регистрации и рассмотрения конкурсной комиссией;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>перечень наград (например, Диплом «Лучший по профессии» и знак к диплому), а также порядок информирования общественности о результатах конкурса и списках награжденных;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>приложения: бланк заявки (анкеты), методика оценки (определения победителей).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>Наиболее распространенными в настоящее время являются конкурсы на звание «Лучший муниципальный служащий субъекта», «Лучший муниципальный служащий муниципального образования». Возможно проведения конкурсов на звание «Лучший молодой специалист» и т.п.</w:t>
      </w:r>
    </w:p>
    <w:p w:rsidR="00B220E9" w:rsidRPr="00986287" w:rsidRDefault="00B220E9" w:rsidP="00B220E9">
      <w:pPr>
        <w:pStyle w:val="a6"/>
        <w:tabs>
          <w:tab w:val="left" w:pos="704"/>
        </w:tabs>
        <w:ind w:firstLine="720"/>
        <w:jc w:val="both"/>
        <w:rPr>
          <w:rFonts w:cs="Times New Roman"/>
          <w:sz w:val="28"/>
          <w:szCs w:val="28"/>
        </w:rPr>
      </w:pPr>
      <w:r w:rsidRPr="00986287">
        <w:rPr>
          <w:rFonts w:cs="Times New Roman"/>
          <w:sz w:val="28"/>
          <w:szCs w:val="28"/>
        </w:rPr>
        <w:t>Проведение такого рода конкурсов предполагает вручение победителям памятных знаков (рис. 3), дипломов (рис. 4).</w:t>
      </w:r>
    </w:p>
    <w:p w:rsidR="00B220E9" w:rsidRDefault="00B220E9" w:rsidP="00B220E9">
      <w:pPr>
        <w:pStyle w:val="a6"/>
        <w:tabs>
          <w:tab w:val="left" w:pos="704"/>
        </w:tabs>
        <w:ind w:firstLine="720"/>
        <w:jc w:val="both"/>
      </w:pPr>
    </w:p>
    <w:p w:rsidR="00B220E9" w:rsidRPr="009E3D27" w:rsidRDefault="00B220E9" w:rsidP="00B220E9">
      <w:pPr>
        <w:pStyle w:val="a6"/>
        <w:tabs>
          <w:tab w:val="left" w:pos="704"/>
        </w:tabs>
        <w:ind w:firstLine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 wp14:anchorId="0373D699" wp14:editId="0DFC652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2046605" cy="1683385"/>
            <wp:effectExtent l="0" t="0" r="0" b="0"/>
            <wp:wrapTopAndBottom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68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  <w:t>Рис. 3</w:t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  <w:t>Рис. 4</w:t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rStyle w:val="a3"/>
          <w:rFonts w:cs="Times New Roman"/>
          <w:color w:val="000000"/>
          <w:sz w:val="28"/>
          <w:szCs w:val="28"/>
        </w:rPr>
        <w:tab/>
      </w: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 wp14:anchorId="26C069A6" wp14:editId="3EA1C3CC">
            <wp:simplePos x="0" y="0"/>
            <wp:positionH relativeFrom="column">
              <wp:posOffset>4173220</wp:posOffset>
            </wp:positionH>
            <wp:positionV relativeFrom="paragraph">
              <wp:posOffset>5715</wp:posOffset>
            </wp:positionV>
            <wp:extent cx="1610360" cy="1607820"/>
            <wp:effectExtent l="19050" t="0" r="8890" b="0"/>
            <wp:wrapTopAndBottom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0E9" w:rsidRPr="009B6D4B" w:rsidRDefault="00B220E9" w:rsidP="00B220E9">
      <w:pPr>
        <w:pStyle w:val="a6"/>
        <w:tabs>
          <w:tab w:val="left" w:pos="704"/>
        </w:tabs>
        <w:ind w:firstLine="720"/>
        <w:jc w:val="center"/>
        <w:rPr>
          <w:rFonts w:cs="Times New Roman"/>
          <w:b/>
          <w:sz w:val="28"/>
          <w:szCs w:val="28"/>
        </w:rPr>
      </w:pPr>
      <w:r w:rsidRPr="009B6D4B">
        <w:rPr>
          <w:rStyle w:val="a3"/>
          <w:rFonts w:cs="Times New Roman"/>
          <w:b w:val="0"/>
          <w:color w:val="000000"/>
          <w:sz w:val="28"/>
          <w:szCs w:val="28"/>
        </w:rPr>
        <w:t>4. Награждение ценным подарком.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 xml:space="preserve">Поощрение в виде награждения ценным подарком представляет собой вручение работнику конкретной вещи, обладающей определенной ценностью </w:t>
      </w:r>
      <w:r w:rsidRPr="009B6D4B">
        <w:rPr>
          <w:rFonts w:ascii="Times New Roman" w:hAnsi="Times New Roman" w:cs="Times New Roman"/>
          <w:sz w:val="28"/>
          <w:szCs w:val="28"/>
        </w:rPr>
        <w:br/>
        <w:t>(рис. 5).</w:t>
      </w:r>
    </w:p>
    <w:p w:rsidR="00B220E9" w:rsidRPr="009B6D4B" w:rsidRDefault="00B220E9" w:rsidP="00B220E9">
      <w:pPr>
        <w:tabs>
          <w:tab w:val="left" w:pos="91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>Ценность подарка как меры поощрения может подчеркиваться соответствующей гравировкой, нанесением памятной надписи. Наиболее престижным является изготовление символьных предметов по специальному заказу организации.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>При выборе ценного подарка кадровая служба должна не только руководствоваться финансовыми возможностями (объемами средств, выделенных на приобретение подарков), но и принимать в учет личность и пожелания поощряемого работника.</w:t>
      </w:r>
    </w:p>
    <w:p w:rsidR="00B220E9" w:rsidRPr="009B6D4B" w:rsidRDefault="00B220E9" w:rsidP="00B220E9">
      <w:pPr>
        <w:pStyle w:val="a6"/>
        <w:tabs>
          <w:tab w:val="left" w:pos="704"/>
        </w:tabs>
        <w:ind w:firstLine="720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9B6D4B">
        <w:rPr>
          <w:rStyle w:val="a3"/>
          <w:rFonts w:cs="Times New Roman"/>
          <w:b w:val="0"/>
          <w:color w:val="000000"/>
          <w:sz w:val="28"/>
          <w:szCs w:val="28"/>
        </w:rPr>
        <w:t xml:space="preserve">Нормативным правовым актом о применении поощрения может предусматриваться применение к работнику одновременно нескольких (обычно двух) видов поощрения. Так, целесообразно соединять материальные виды поощрений с </w:t>
      </w:r>
      <w:proofErr w:type="gramStart"/>
      <w:r w:rsidRPr="009B6D4B">
        <w:rPr>
          <w:rStyle w:val="a3"/>
          <w:rFonts w:cs="Times New Roman"/>
          <w:b w:val="0"/>
          <w:color w:val="000000"/>
          <w:sz w:val="28"/>
          <w:szCs w:val="28"/>
        </w:rPr>
        <w:t>моральными</w:t>
      </w:r>
      <w:proofErr w:type="gramEnd"/>
      <w:r w:rsidRPr="009B6D4B">
        <w:rPr>
          <w:rStyle w:val="a3"/>
          <w:rFonts w:cs="Times New Roman"/>
          <w:b w:val="0"/>
          <w:color w:val="000000"/>
          <w:sz w:val="28"/>
          <w:szCs w:val="28"/>
        </w:rPr>
        <w:t xml:space="preserve">, например награждение почетной грамотой с </w:t>
      </w:r>
      <w:r w:rsidRPr="009B6D4B">
        <w:rPr>
          <w:rStyle w:val="a3"/>
          <w:rFonts w:cs="Times New Roman"/>
          <w:b w:val="0"/>
          <w:color w:val="000000"/>
          <w:sz w:val="28"/>
          <w:szCs w:val="28"/>
        </w:rPr>
        <w:lastRenderedPageBreak/>
        <w:t>выплатой премии, присвоение звания лучшего по профессии с награждением ценным подарком и т.д.</w:t>
      </w:r>
    </w:p>
    <w:p w:rsidR="00B220E9" w:rsidRDefault="00B220E9" w:rsidP="00B220E9">
      <w:pPr>
        <w:pStyle w:val="a6"/>
        <w:tabs>
          <w:tab w:val="left" w:pos="704"/>
        </w:tabs>
        <w:ind w:firstLine="720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62336" behindDoc="0" locked="0" layoutInCell="1" allowOverlap="1" wp14:anchorId="5EE12F51" wp14:editId="7FE117D4">
            <wp:simplePos x="0" y="0"/>
            <wp:positionH relativeFrom="column">
              <wp:posOffset>396240</wp:posOffset>
            </wp:positionH>
            <wp:positionV relativeFrom="paragraph">
              <wp:posOffset>179070</wp:posOffset>
            </wp:positionV>
            <wp:extent cx="2047875" cy="1590675"/>
            <wp:effectExtent l="19050" t="0" r="9525" b="0"/>
            <wp:wrapTopAndBottom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0E9" w:rsidRPr="009B6D4B" w:rsidRDefault="00B220E9" w:rsidP="00B220E9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9B6D4B">
        <w:rPr>
          <w:rFonts w:ascii="Times New Roman" w:hAnsi="Times New Roman"/>
          <w:b w:val="0"/>
          <w:bCs w:val="0"/>
          <w:sz w:val="28"/>
          <w:szCs w:val="28"/>
        </w:rPr>
        <w:t>Рис. 5</w:t>
      </w:r>
    </w:p>
    <w:p w:rsidR="0072651D" w:rsidRPr="009B6D4B" w:rsidRDefault="0072651D" w:rsidP="00B220E9">
      <w:pPr>
        <w:pStyle w:val="a4"/>
        <w:spacing w:after="0"/>
        <w:ind w:firstLine="720"/>
        <w:rPr>
          <w:rFonts w:cs="Times New Roman"/>
          <w:szCs w:val="28"/>
        </w:rPr>
      </w:pPr>
    </w:p>
    <w:p w:rsidR="00B220E9" w:rsidRPr="009B6D4B" w:rsidRDefault="00B220E9" w:rsidP="00B220E9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B6D4B">
        <w:rPr>
          <w:rFonts w:ascii="Times New Roman" w:hAnsi="Times New Roman"/>
          <w:b w:val="0"/>
          <w:bCs w:val="0"/>
          <w:sz w:val="28"/>
          <w:szCs w:val="28"/>
        </w:rPr>
        <w:t xml:space="preserve">5. </w:t>
      </w:r>
      <w:bookmarkStart w:id="3" w:name="sub_600"/>
      <w:r w:rsidRPr="009B6D4B">
        <w:rPr>
          <w:rFonts w:ascii="Times New Roman" w:hAnsi="Times New Roman"/>
          <w:b w:val="0"/>
          <w:bCs w:val="0"/>
          <w:sz w:val="28"/>
          <w:szCs w:val="28"/>
        </w:rPr>
        <w:t>Занесение на доску почета, в галерею трудовой славы, книгу почета.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>Несмотря на то, что в настоящее время на федеральном уровне данный вид поощрения не закреплен, занесение на доску почета с каждым годом становится все популярнее в качестве поощрения.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>Данный вид поощрения заключается в размещении фотографии работника с указанием фамилии, имени, отчества, наименования должности или профессии на специально изготовленном и установленном стенде - доске почета.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 xml:space="preserve">Доска почета учреждается с целью распространения идеи о положительном отношении работодателя к трудовым достижениям работников и демонстрирует проявление глубокого уважения работодателя к достижениям своих работников. В организации может быть учреждена общая доска почета организации, а в отдельных структурных подразделениях - свои доски почета. 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>На доску почета рекомендуется заносить работников, добившихся стабильных высоких результатов, особо отличившихся в служебной деятельности.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6D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настоящее время все органы местного самоуправления имеют сайты в информационно-телекоммуникационной сети «Интернет».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связи с этим возможно создание электронной доски почета, представляющей собой виртуальную галерею фотографий лучших работников органа местного самоуправления, размещаемую на сайте в информационно-телекоммуникационной сети «Интернет» (рис. 6).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 xml:space="preserve">Издание книги почета - это проявление глубокого уважения к заслугам работников организации. </w:t>
      </w:r>
    </w:p>
    <w:p w:rsidR="00B220E9" w:rsidRPr="009B6D4B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>Общим основанием занесения работника в книгу почета может являться  достижение высоких результатов в работе, а дополнительными условиями - длительный стаж работы в организации и применение в прошлом мер поощрения меньшей значимости.</w:t>
      </w:r>
    </w:p>
    <w:p w:rsidR="00B220E9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795C254F" wp14:editId="5F104D4B">
            <wp:simplePos x="0" y="0"/>
            <wp:positionH relativeFrom="column">
              <wp:posOffset>26670</wp:posOffset>
            </wp:positionH>
            <wp:positionV relativeFrom="paragraph">
              <wp:posOffset>1426845</wp:posOffset>
            </wp:positionV>
            <wp:extent cx="2257425" cy="1628775"/>
            <wp:effectExtent l="0" t="0" r="9525" b="9525"/>
            <wp:wrapTopAndBottom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D4B">
        <w:rPr>
          <w:rFonts w:ascii="Times New Roman" w:hAnsi="Times New Roman" w:cs="Times New Roman"/>
          <w:sz w:val="28"/>
          <w:szCs w:val="28"/>
        </w:rPr>
        <w:t>При определении порядка применения данного поощрения желательно установить время пребывания фотографии работника в книге, требования к фотографии работника, порядок внесения записей об основаниях применения поощрения: кем вносятся, какого содержания, знакомится ли с ними работник, а также порядок хранения книги почета (например: на видном месте в помещении для проведения торжественных мероприятий).</w:t>
      </w:r>
    </w:p>
    <w:p w:rsidR="00B220E9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9B6D4B" w:rsidRDefault="00B220E9" w:rsidP="00B220E9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B6D4B">
        <w:rPr>
          <w:rFonts w:ascii="Times New Roman" w:hAnsi="Times New Roman" w:cs="Times New Roman"/>
          <w:sz w:val="28"/>
          <w:szCs w:val="28"/>
        </w:rPr>
        <w:t>Рис. 6</w:t>
      </w:r>
      <w:bookmarkStart w:id="4" w:name="_GoBack"/>
      <w:bookmarkEnd w:id="4"/>
    </w:p>
    <w:p w:rsidR="00B220E9" w:rsidRPr="00B222DA" w:rsidRDefault="00B220E9" w:rsidP="00B220E9">
      <w:pPr>
        <w:pageBreakBefore/>
        <w:spacing w:after="0" w:line="240" w:lineRule="auto"/>
        <w:ind w:left="4525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1</w:t>
      </w:r>
    </w:p>
    <w:p w:rsidR="00B220E9" w:rsidRPr="00B222DA" w:rsidRDefault="00B220E9" w:rsidP="00B220E9">
      <w:pPr>
        <w:spacing w:after="0" w:line="240" w:lineRule="auto"/>
        <w:ind w:left="4525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 методическим рекомендациям по </w:t>
      </w:r>
    </w:p>
    <w:p w:rsidR="00B220E9" w:rsidRPr="00B222DA" w:rsidRDefault="00B220E9" w:rsidP="00B220E9">
      <w:pPr>
        <w:spacing w:after="0" w:line="240" w:lineRule="auto"/>
        <w:ind w:left="4525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вопросам внедрения и применения </w:t>
      </w:r>
      <w:proofErr w:type="gramStart"/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220E9" w:rsidRPr="00B222DA" w:rsidRDefault="00B220E9" w:rsidP="00B220E9">
      <w:pPr>
        <w:spacing w:after="0" w:line="240" w:lineRule="auto"/>
        <w:ind w:left="4525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органах</w:t>
      </w:r>
      <w:proofErr w:type="gramEnd"/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местного самоуправления поощрений </w:t>
      </w:r>
    </w:p>
    <w:p w:rsidR="00B220E9" w:rsidRPr="00B222DA" w:rsidRDefault="00B220E9" w:rsidP="00B220E9">
      <w:pPr>
        <w:spacing w:after="0" w:line="240" w:lineRule="auto"/>
        <w:ind w:left="4525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муниципальных служащих, иных работников </w:t>
      </w:r>
    </w:p>
    <w:p w:rsidR="00B220E9" w:rsidRPr="00B222DA" w:rsidRDefault="00B220E9" w:rsidP="00B220E9">
      <w:pPr>
        <w:spacing w:after="0" w:line="240" w:lineRule="auto"/>
        <w:ind w:left="4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органов местного самоуправления</w:t>
      </w:r>
    </w:p>
    <w:p w:rsidR="00B220E9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2DA">
        <w:rPr>
          <w:rFonts w:ascii="Times New Roman" w:hAnsi="Times New Roman" w:cs="Times New Roman"/>
          <w:sz w:val="28"/>
          <w:szCs w:val="28"/>
        </w:rPr>
        <w:t>МОДЕЛЬНОЕ ПОЛОЖЕНИЕ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2DA">
        <w:rPr>
          <w:rFonts w:ascii="Times New Roman" w:hAnsi="Times New Roman" w:cs="Times New Roman"/>
          <w:sz w:val="28"/>
          <w:szCs w:val="28"/>
        </w:rPr>
        <w:t>о поощрениях муниципальных служащих, иных работников органов местного самоуправления</w:t>
      </w:r>
    </w:p>
    <w:p w:rsidR="00B220E9" w:rsidRDefault="00B220E9" w:rsidP="00B220E9">
      <w:pPr>
        <w:spacing w:after="0" w:line="240" w:lineRule="auto"/>
        <w:jc w:val="center"/>
        <w:rPr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«ИВАНОВСКИЙ РАЙОН»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ИВАНОВСКОГО РАЙОНА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B220E9" w:rsidRDefault="00B220E9" w:rsidP="00B220E9">
      <w:pPr>
        <w:jc w:val="center"/>
        <w:rPr>
          <w:rFonts w:eastAsia="Calibri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02.</w:t>
      </w:r>
      <w:r w:rsidRPr="00B222DA">
        <w:rPr>
          <w:rFonts w:ascii="Times New Roman" w:eastAsia="Calibri" w:hAnsi="Times New Roman" w:cs="Times New Roman"/>
          <w:sz w:val="28"/>
          <w:szCs w:val="28"/>
        </w:rPr>
        <w:t>04.2014</w:t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  <w:t xml:space="preserve"> № 71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Pr="00B222DA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 поощрениях </w:t>
      </w:r>
    </w:p>
    <w:p w:rsidR="00B220E9" w:rsidRPr="00B222DA" w:rsidRDefault="00B220E9" w:rsidP="00B220E9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муниципальных служащих, иных работников 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DA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Администрации Ивановского района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</w:t>
      </w:r>
      <w:r w:rsidRPr="00B222DA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о поощрениях муниципальных служащих, иных работников Администрации Ивановского района</w:t>
      </w:r>
      <w:r w:rsidRPr="00B22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>2. Распоряжение вступает в силу со дня его официального опубликования.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222D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22DA">
        <w:rPr>
          <w:rFonts w:ascii="Times New Roman" w:eastAsia="Calibri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2DA">
        <w:rPr>
          <w:rFonts w:ascii="Times New Roman" w:eastAsia="Calibri" w:hAnsi="Times New Roman" w:cs="Times New Roman"/>
          <w:sz w:val="28"/>
          <w:szCs w:val="28"/>
        </w:rPr>
        <w:t xml:space="preserve">Ивановского района </w:t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Fonts w:ascii="Times New Roman" w:eastAsia="Calibri" w:hAnsi="Times New Roman" w:cs="Times New Roman"/>
          <w:sz w:val="28"/>
          <w:szCs w:val="28"/>
        </w:rPr>
        <w:tab/>
      </w:r>
      <w:r w:rsidRPr="00B222DA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И.И. Иванов</w:t>
      </w:r>
    </w:p>
    <w:p w:rsidR="00B220E9" w:rsidRPr="00B222DA" w:rsidRDefault="00B220E9" w:rsidP="00B220E9">
      <w:pPr>
        <w:pageBreakBefore/>
        <w:spacing w:after="0"/>
        <w:ind w:left="6052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</w:p>
    <w:p w:rsidR="00B220E9" w:rsidRPr="00B222DA" w:rsidRDefault="00B220E9" w:rsidP="00B220E9">
      <w:pPr>
        <w:spacing w:after="0"/>
        <w:ind w:left="6052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распоряжению Администрации</w:t>
      </w:r>
    </w:p>
    <w:p w:rsidR="00B220E9" w:rsidRPr="00B222DA" w:rsidRDefault="00B220E9" w:rsidP="00B220E9">
      <w:pPr>
        <w:spacing w:after="0"/>
        <w:ind w:left="6052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Ивановского района</w:t>
      </w:r>
    </w:p>
    <w:p w:rsidR="00B220E9" w:rsidRPr="00B222DA" w:rsidRDefault="00B220E9" w:rsidP="00B220E9">
      <w:pPr>
        <w:spacing w:after="0"/>
        <w:ind w:left="6052"/>
        <w:rPr>
          <w:rFonts w:ascii="Times New Roman" w:hAnsi="Times New Roman" w:cs="Times New Roman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02.04.2014 № 71</w:t>
      </w:r>
    </w:p>
    <w:p w:rsidR="00B220E9" w:rsidRPr="00B222DA" w:rsidRDefault="00B220E9" w:rsidP="00B22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2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поощрениях муниципальных служащих, иных работников  Администрации Ивановского района</w:t>
      </w:r>
    </w:p>
    <w:p w:rsidR="00B220E9" w:rsidRDefault="00B220E9" w:rsidP="00B220E9">
      <w:pPr>
        <w:spacing w:after="0" w:line="240" w:lineRule="auto"/>
        <w:jc w:val="center"/>
        <w:rPr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 и  нормативными правовыми актами Ивановского района в целях повышения эффективности и качества труда, развития творческой активности и инициативы у муниципальных служащих и иных работников Администрации Ивановского района.</w:t>
      </w:r>
      <w:proofErr w:type="gramEnd"/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порядок принятия мер морального и материального поощрения к муниципальным служащим и иным работникам  Администрации Ивановского района (далее - работники).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2. Принципы поощрения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2.1. Поощрение работника основано на принципах: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законности;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гласности;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поощрения исключительно за особые личные заслуги и достижения;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стимулирования эффективности и качества работы.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2.2. Работники, имеющие неснятые дисциплинарные взыскания, к поощрению не представляются.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2.3. Основаниями поощрения на муниципальной службе являются: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безупречное соблюдение служебной дисциплины и выполнение должностных обязанностей;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продолжительная и безупречная служба;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достижение определенных показателей результативности служебной деятельности;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выполнение заданий особой важности и сложности.</w:t>
      </w:r>
    </w:p>
    <w:p w:rsidR="00B220E9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3. Виды поощрений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lastRenderedPageBreak/>
        <w:t>3.1. За успешное и добросовестное выполнение своих должностных обязанностей, улучшение качества работы, продолжительную и безупречную работу применяются следующие виды поощрений: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а) объявление благодарности;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б) награждение Почетной грамотой или Благодарственным письмом;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в) награждение знаками отличия Ивановского района;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г) награждение ценным подарком;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д) выплата единовременного денежного вознаграждения.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3.2. За безупречную и эффективную службу работник может быть представлен к награде Российской Федерации, награде Ростовской области в порядке, установленном законодательством.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4. Порядок применения мер поощрения к работникам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необходимости применения к работнику поощрения  осуществляет руководитель структурного подразделения Администрации Ивановского района, в котором он осуществляет трудовую деятельность.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применения поощрения к работнику органа местного самоуправления обуславливается достижением им определенных результатов, являющихся основанием для применения поощрения.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необходимости поощрения принимается Главой  Ивановского района самостоятельно на основании х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одатайства о представлении работника к поощрению.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4.3. Ходатайство о представлении работника к поощрению оформляется в виде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служебной </w:t>
      </w:r>
      <w:proofErr w:type="gramStart"/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записки руководителя структурного подразделения органа местного самоуправления</w:t>
      </w:r>
      <w:proofErr w:type="gramEnd"/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имя Главы Ивановского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В служебной записке отражаются основания представления к поощрению.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4.4. Поручение на осуществление мероприятий по применению поощрения к работникам оформляется путем проставления на служебной записке визы Главы Администрации Ивановского района «Согласен».</w:t>
      </w:r>
    </w:p>
    <w:p w:rsidR="00B220E9" w:rsidRPr="00B222DA" w:rsidRDefault="00B220E9" w:rsidP="00B220E9">
      <w:pPr>
        <w:tabs>
          <w:tab w:val="left" w:pos="105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2DA">
        <w:rPr>
          <w:rFonts w:ascii="Times New Roman" w:hAnsi="Times New Roman" w:cs="Times New Roman"/>
          <w:color w:val="000000"/>
          <w:sz w:val="28"/>
          <w:szCs w:val="28"/>
        </w:rPr>
        <w:t xml:space="preserve">4.5. После получения поручения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мероприятий по применению поощрения к работникам отдел организационной и кадровой работы готовит представление к поощрению работника (Приложение).</w:t>
      </w:r>
    </w:p>
    <w:p w:rsidR="00B220E9" w:rsidRPr="00B222DA" w:rsidRDefault="00B220E9" w:rsidP="00B220E9">
      <w:pPr>
        <w:tabs>
          <w:tab w:val="left" w:pos="105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2DA">
        <w:rPr>
          <w:rFonts w:ascii="Times New Roman" w:hAnsi="Times New Roman" w:cs="Times New Roman"/>
          <w:color w:val="000000"/>
          <w:sz w:val="28"/>
          <w:szCs w:val="28"/>
        </w:rPr>
        <w:t xml:space="preserve">4.6. Проведение церемонии поощрения осуществляется не позднее 30 дней со дня получения поручения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мероприятий по применению поощрения к работникам.</w:t>
      </w:r>
    </w:p>
    <w:p w:rsidR="00B220E9" w:rsidRPr="00B222DA" w:rsidRDefault="00B220E9" w:rsidP="00B220E9">
      <w:pPr>
        <w:tabs>
          <w:tab w:val="left" w:pos="1057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2DA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Pr="00B222DA">
        <w:rPr>
          <w:rFonts w:ascii="Times New Roman" w:hAnsi="Times New Roman" w:cs="Times New Roman"/>
          <w:sz w:val="28"/>
          <w:szCs w:val="28"/>
        </w:rPr>
        <w:t>Церемонии поощрения работников проводятся кабинете № 21 здания Администрации Ивановского района.</w:t>
      </w:r>
    </w:p>
    <w:p w:rsidR="00B220E9" w:rsidRPr="00B222DA" w:rsidRDefault="00B220E9" w:rsidP="00B220E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2DA">
        <w:rPr>
          <w:rFonts w:ascii="Times New Roman" w:hAnsi="Times New Roman" w:cs="Times New Roman"/>
          <w:color w:val="000000"/>
          <w:sz w:val="28"/>
          <w:szCs w:val="28"/>
        </w:rPr>
        <w:t>4.8. Допускается осуществление поощрения нескольких работников в рамках проведения одной торжественной церемонии.</w:t>
      </w:r>
    </w:p>
    <w:p w:rsidR="00B220E9" w:rsidRPr="00B222DA" w:rsidRDefault="00B220E9" w:rsidP="00B220E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hAnsi="Times New Roman" w:cs="Times New Roman"/>
          <w:color w:val="000000"/>
          <w:sz w:val="28"/>
          <w:szCs w:val="28"/>
        </w:rPr>
        <w:t>4.9. О применении поощрения издается распоряжение Администрации Ивановского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5. Объявление благодарности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5.1. Благодарность объявляется работнику за конкретные достижения, связанные с: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проведением отдельных разовых мероприятий на хорошем уровне;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активной помощью в проведении мероприятия;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- успехами в трудовой деятельности.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5.2. Благодарность объявляется распоряжением Администрации Ивановского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5.3. 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6. Награждение Почетной грамотой или Благодарственным письмом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6.1. Почетной грамотой или Благодарственным письмом награждаются работники за добросовестный и безупречный труд, профессиональное мастерство, имеющие стаж работы в органах местного самоуправления не менее 3 лет.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6.2. Награждение Почетной грамотой или Благодарственным письмом производится распоряжением Администрации Ивановского района 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6.3. Лицам, награжденным Почетной грамотой или Благодарственным письмом, может выплачиваться единовременное вознаграждение в размере 50% должностного оклада за счет </w:t>
      </w:r>
      <w:proofErr w:type="gramStart"/>
      <w:r w:rsidRPr="00B222DA">
        <w:rPr>
          <w:rFonts w:ascii="Times New Roman" w:eastAsia="Times New Roman" w:hAnsi="Times New Roman" w:cs="Times New Roman"/>
          <w:sz w:val="28"/>
          <w:szCs w:val="28"/>
        </w:rPr>
        <w:t>экономии средств фонда оплаты труда</w:t>
      </w:r>
      <w:proofErr w:type="gramEnd"/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 по решению Главы Ивановского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6.4. 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7. Награждение знаками отличия Ивановского района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7.1. Знаками отличия Ивановского района награждаются работники за добросовестный и безупречный труд, профессиональное мастерство, большой вклад в развитие Ивановского района и повышение благосостояния его жителей.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7.2. Награждение знаками отличия Ивановского района производится распоряжением Администрации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7.3. Лицам, награжденным знаками отличия Серпуховского муниципального района, может выплачиваться единовременное денежное вознаграждение в размере 100% должностного оклада за счет </w:t>
      </w:r>
      <w:proofErr w:type="gramStart"/>
      <w:r w:rsidRPr="00B222DA">
        <w:rPr>
          <w:rFonts w:ascii="Times New Roman" w:eastAsia="Times New Roman" w:hAnsi="Times New Roman" w:cs="Times New Roman"/>
          <w:sz w:val="28"/>
          <w:szCs w:val="28"/>
        </w:rPr>
        <w:t>экономии средств фонда оплаты труда</w:t>
      </w:r>
      <w:proofErr w:type="gramEnd"/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 по решению Главы Ивановского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7.4. В трудовую книжку и личное дело работника вносится соответствующая запись с указанием даты и номера постановления о поощрении.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8. Выплата единовременного денежного вознаграждения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8.1. </w:t>
      </w:r>
      <w:proofErr w:type="gramStart"/>
      <w:r w:rsidRPr="00B222DA">
        <w:rPr>
          <w:rFonts w:ascii="Times New Roman" w:eastAsia="Times New Roman" w:hAnsi="Times New Roman" w:cs="Times New Roman"/>
          <w:sz w:val="28"/>
          <w:szCs w:val="28"/>
        </w:rPr>
        <w:t>Единовременное денежное вознаграждение за добросовестное выполнение должностных обязанностей, а также к профессиональным праздникам и ко дню рождения сотрудников, достигших 35, 40, 45, 50, 55, 60 и 65 лет, может выплачиваться в целях обеспечения материальной заинтересованности работников в своевременном и качественном выполнении своих служебных обязанностей и с целью повышения ответственности за порученный участок работы.</w:t>
      </w:r>
      <w:proofErr w:type="gramEnd"/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8.2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Размер единовременного денежного вознаграждения устанавливается с учетом конкретного вклада работника в выполнение задач, стоящих перед органами местного самоуправления Ивановского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8.3. 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Размер единовременного денежного вознаграждения не может превышать размера одного должностного оклада работника.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8.4. 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В трудовую книжку и личное дело работника вносится соответствующая запись с указанием даты и номера распоряжения о единовременном денежном вознаграждении.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9. Награждение ценным подарком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B222DA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 осуществляется за добросовестное выполнение должностных обязанностей по итогам календарного года, по итогам работы за квартал, к профессиональным праздникам в целях обеспечения материальной заинтересованности работников в своевременном и качественном выполнении своих служебных обязанностей, а также с целью повышения ответственности за порученный участок работы и развития творческой активности и инициативы работников.</w:t>
      </w:r>
      <w:proofErr w:type="gramEnd"/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9.2. 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 производится распоряжением Администрации Ивановского района.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9.3. 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В трудовую книжку и личное дело работника вносится соответствующая запись с указанием даты и номера распоряжения о награждении ценным подарком.</w:t>
      </w:r>
    </w:p>
    <w:p w:rsidR="00B220E9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10. Заключительные положения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10.1. </w:t>
      </w:r>
      <w:r w:rsidRPr="00B222DA">
        <w:rPr>
          <w:rFonts w:ascii="Times New Roman" w:eastAsia="Times New Roman" w:hAnsi="Times New Roman" w:cs="Times New Roman"/>
          <w:sz w:val="28"/>
          <w:szCs w:val="28"/>
        </w:rPr>
        <w:t>Глава Ивановского района вправе самостоятельно принять решение о поощрении любого муниципального служащего, проходящего муниципальную службу в данном муниципальном образовании.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B222DA">
        <w:rPr>
          <w:rFonts w:ascii="Times New Roman" w:eastAsia="Times New Roman" w:hAnsi="Times New Roman" w:cs="Times New Roman"/>
          <w:sz w:val="28"/>
          <w:szCs w:val="28"/>
        </w:rPr>
        <w:t>10.2. Поощрение объявляется работнику в торжественной обстановке.</w:t>
      </w:r>
    </w:p>
    <w:p w:rsidR="00B220E9" w:rsidRPr="00B222DA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10.3. </w:t>
      </w:r>
      <w:r w:rsidRPr="00B222DA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Материальное поощрение работников осуществляется за счет </w:t>
      </w:r>
      <w:proofErr w:type="gramStart"/>
      <w:r w:rsidRPr="00B222DA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экономии средств фонда оплаты труда соответствующих</w:t>
      </w:r>
      <w:proofErr w:type="gramEnd"/>
      <w:r w:rsidRPr="00B222DA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органов местного самоуправления.</w:t>
      </w:r>
    </w:p>
    <w:p w:rsidR="00B220E9" w:rsidRPr="00ED588F" w:rsidRDefault="00B220E9" w:rsidP="00B220E9">
      <w:pPr>
        <w:pageBreakBefore/>
        <w:spacing w:after="0" w:line="240" w:lineRule="auto"/>
        <w:ind w:left="6078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B220E9" w:rsidRPr="00ED588F" w:rsidRDefault="00B220E9" w:rsidP="00B220E9">
      <w:pPr>
        <w:spacing w:after="0" w:line="240" w:lineRule="auto"/>
        <w:ind w:left="6078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 Положению о поощрениях </w:t>
      </w:r>
    </w:p>
    <w:p w:rsidR="00B220E9" w:rsidRPr="00ED588F" w:rsidRDefault="00B220E9" w:rsidP="00B220E9">
      <w:pPr>
        <w:spacing w:after="0" w:line="240" w:lineRule="auto"/>
        <w:ind w:left="6078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муниципальных служащих, </w:t>
      </w:r>
    </w:p>
    <w:p w:rsidR="00B220E9" w:rsidRPr="00ED588F" w:rsidRDefault="00B220E9" w:rsidP="00B220E9">
      <w:pPr>
        <w:spacing w:after="0" w:line="240" w:lineRule="auto"/>
        <w:ind w:left="6078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иных работников Администрации </w:t>
      </w:r>
    </w:p>
    <w:p w:rsidR="00B220E9" w:rsidRPr="00ED588F" w:rsidRDefault="00B220E9" w:rsidP="00B220E9">
      <w:pPr>
        <w:spacing w:after="0" w:line="240" w:lineRule="auto"/>
        <w:ind w:left="6078"/>
        <w:jc w:val="both"/>
        <w:rPr>
          <w:rFonts w:ascii="Times New Roman" w:hAnsi="Times New Roman" w:cs="Times New Roman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Ивановского района</w:t>
      </w:r>
    </w:p>
    <w:p w:rsidR="00B220E9" w:rsidRPr="00ED588F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E9" w:rsidRPr="00ED588F" w:rsidRDefault="00B220E9" w:rsidP="00B220E9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ФОРМА</w:t>
      </w:r>
    </w:p>
    <w:p w:rsidR="00B220E9" w:rsidRPr="00ED588F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представления к поощрению  муниципальных служащих и иных работников Администрации Ивановского района</w:t>
      </w:r>
    </w:p>
    <w:p w:rsidR="00B220E9" w:rsidRPr="00ED588F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E9" w:rsidRPr="00ED588F" w:rsidRDefault="00B220E9" w:rsidP="00B220E9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ПРЕДСТАВЛЕНИЕ</w:t>
      </w:r>
    </w:p>
    <w:p w:rsidR="00B220E9" w:rsidRPr="00ED588F" w:rsidRDefault="00B220E9" w:rsidP="00B220E9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 поощрению _________________________________________________________________</w:t>
      </w:r>
    </w:p>
    <w:p w:rsidR="00B220E9" w:rsidRPr="00ED588F" w:rsidRDefault="00B220E9" w:rsidP="00B2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(наименование, вид поощрения)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 Фамилия, имя, отчест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во ___________________________</w:t>
      </w: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</w:t>
      </w:r>
    </w:p>
    <w:p w:rsidR="00B220E9" w:rsidRPr="00ED588F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 Должность (профессия, специально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сть) _________________________</w:t>
      </w:r>
    </w:p>
    <w:p w:rsidR="00B220E9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 Место работы (наименование подраз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деления, участка) _______</w:t>
      </w: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</w:t>
      </w:r>
    </w:p>
    <w:p w:rsidR="00B220E9" w:rsidRPr="00ED588F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Стаж работы (в том числе по занимаемой должности) ___________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</w:t>
      </w:r>
    </w:p>
    <w:p w:rsidR="00B220E9" w:rsidRPr="00ED588F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5. Награды, поощрени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 за успехи в труде _______</w:t>
      </w: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</w:t>
      </w:r>
    </w:p>
    <w:p w:rsidR="00B220E9" w:rsidRPr="00ED588F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6. Выполняемая работа с начала трудовой деятельности в организации: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 «__» ______ ____ по «__» ______ ____: __________________________________________________________________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 «__» ______ ____ по «__» ______ __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__: _________________________</w:t>
      </w: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 «__» ______ ____ по «__» ______ ____: __________________________________________________________________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 «__» ______ ____ по «__» ______ ____: ____________________________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</w:t>
      </w: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7. </w:t>
      </w:r>
      <w:proofErr w:type="gramStart"/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Характеристика трудовой деятельности представляемого, с указанием конкретных заслуг, послуживших основанием для представления к поощрению</w:t>
      </w:r>
      <w:proofErr w:type="gramEnd"/>
    </w:p>
    <w:p w:rsidR="00B220E9" w:rsidRPr="00ED588F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Pr="00ED588F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Pr="00ED588F" w:rsidRDefault="00B220E9" w:rsidP="00B220E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Сведения, включенные в представление, соответствуют учетным данным.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Начальник отдела 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организационной, кадровой работы </w:t>
      </w:r>
    </w:p>
    <w:p w:rsidR="00B220E9" w:rsidRPr="00ED588F" w:rsidRDefault="00B220E9" w:rsidP="00B2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Администрации Ивановского района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ED588F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___________/________/</w:t>
      </w:r>
    </w:p>
    <w:p w:rsidR="00B220E9" w:rsidRPr="00ED588F" w:rsidRDefault="00B220E9" w:rsidP="00B220E9">
      <w:pPr>
        <w:pStyle w:val="a4"/>
        <w:spacing w:after="0"/>
        <w:ind w:firstLine="720"/>
        <w:rPr>
          <w:rFonts w:cs="Times New Roman"/>
          <w:color w:val="000000"/>
          <w:szCs w:val="28"/>
        </w:rPr>
      </w:pPr>
    </w:p>
    <w:p w:rsidR="00B220E9" w:rsidRPr="00ED588F" w:rsidRDefault="00B220E9" w:rsidP="00B220E9">
      <w:pPr>
        <w:pStyle w:val="a4"/>
        <w:spacing w:after="0"/>
        <w:ind w:firstLine="720"/>
        <w:rPr>
          <w:rFonts w:cs="Times New Roman"/>
          <w:color w:val="000000"/>
          <w:szCs w:val="28"/>
        </w:rPr>
      </w:pPr>
    </w:p>
    <w:p w:rsidR="00B220E9" w:rsidRPr="00ED588F" w:rsidRDefault="00B220E9" w:rsidP="00B220E9">
      <w:pPr>
        <w:pStyle w:val="a4"/>
        <w:spacing w:after="0"/>
        <w:ind w:firstLine="720"/>
        <w:rPr>
          <w:rFonts w:cs="Times New Roman"/>
          <w:color w:val="000000"/>
          <w:szCs w:val="28"/>
        </w:rPr>
      </w:pPr>
    </w:p>
    <w:p w:rsidR="00B220E9" w:rsidRPr="00ED588F" w:rsidRDefault="00B220E9" w:rsidP="00B220E9">
      <w:pPr>
        <w:pStyle w:val="a4"/>
        <w:spacing w:after="0"/>
        <w:ind w:firstLine="720"/>
        <w:rPr>
          <w:rFonts w:cs="Times New Roman"/>
          <w:color w:val="000000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E9" w:rsidRPr="0016430A" w:rsidRDefault="00B220E9" w:rsidP="00B2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A1" w:rsidRDefault="00322AA1"/>
    <w:sectPr w:rsidR="00322AA1" w:rsidSect="00726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9"/>
    <w:rsid w:val="00322AA1"/>
    <w:rsid w:val="0072651D"/>
    <w:rsid w:val="00B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E9"/>
  </w:style>
  <w:style w:type="paragraph" w:styleId="1">
    <w:name w:val="heading 1"/>
    <w:basedOn w:val="a"/>
    <w:next w:val="a"/>
    <w:link w:val="10"/>
    <w:uiPriority w:val="9"/>
    <w:qFormat/>
    <w:rsid w:val="00B220E9"/>
    <w:pPr>
      <w:keepNext/>
      <w:spacing w:before="240" w:after="60" w:line="240" w:lineRule="auto"/>
      <w:ind w:firstLine="709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B220E9"/>
    <w:rPr>
      <w:b/>
      <w:bCs/>
      <w:color w:val="000080"/>
    </w:rPr>
  </w:style>
  <w:style w:type="paragraph" w:styleId="a4">
    <w:name w:val="Body Text"/>
    <w:basedOn w:val="a"/>
    <w:link w:val="11"/>
    <w:semiHidden/>
    <w:rsid w:val="00B220E9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B220E9"/>
  </w:style>
  <w:style w:type="character" w:customStyle="1" w:styleId="11">
    <w:name w:val="Основной текст Знак1"/>
    <w:basedOn w:val="a0"/>
    <w:link w:val="a4"/>
    <w:semiHidden/>
    <w:rsid w:val="00B220E9"/>
    <w:rPr>
      <w:rFonts w:ascii="Times New Roman" w:eastAsia="Calibri" w:hAnsi="Times New Roman" w:cs="Calibri"/>
      <w:sz w:val="28"/>
      <w:lang w:eastAsia="ar-SA"/>
    </w:rPr>
  </w:style>
  <w:style w:type="paragraph" w:customStyle="1" w:styleId="a6">
    <w:name w:val="Прижатый влево"/>
    <w:basedOn w:val="a"/>
    <w:rsid w:val="00B220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E9"/>
  </w:style>
  <w:style w:type="paragraph" w:styleId="1">
    <w:name w:val="heading 1"/>
    <w:basedOn w:val="a"/>
    <w:next w:val="a"/>
    <w:link w:val="10"/>
    <w:uiPriority w:val="9"/>
    <w:qFormat/>
    <w:rsid w:val="00B220E9"/>
    <w:pPr>
      <w:keepNext/>
      <w:spacing w:before="240" w:after="60" w:line="240" w:lineRule="auto"/>
      <w:ind w:firstLine="709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B220E9"/>
    <w:rPr>
      <w:b/>
      <w:bCs/>
      <w:color w:val="000080"/>
    </w:rPr>
  </w:style>
  <w:style w:type="paragraph" w:styleId="a4">
    <w:name w:val="Body Text"/>
    <w:basedOn w:val="a"/>
    <w:link w:val="11"/>
    <w:semiHidden/>
    <w:rsid w:val="00B220E9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B220E9"/>
  </w:style>
  <w:style w:type="character" w:customStyle="1" w:styleId="11">
    <w:name w:val="Основной текст Знак1"/>
    <w:basedOn w:val="a0"/>
    <w:link w:val="a4"/>
    <w:semiHidden/>
    <w:rsid w:val="00B220E9"/>
    <w:rPr>
      <w:rFonts w:ascii="Times New Roman" w:eastAsia="Calibri" w:hAnsi="Times New Roman" w:cs="Calibri"/>
      <w:sz w:val="28"/>
      <w:lang w:eastAsia="ar-SA"/>
    </w:rPr>
  </w:style>
  <w:style w:type="paragraph" w:customStyle="1" w:styleId="a6">
    <w:name w:val="Прижатый влево"/>
    <w:basedOn w:val="a"/>
    <w:rsid w:val="00B220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Бурцева Н.В.</cp:lastModifiedBy>
  <cp:revision>2</cp:revision>
  <dcterms:created xsi:type="dcterms:W3CDTF">2014-07-23T14:24:00Z</dcterms:created>
  <dcterms:modified xsi:type="dcterms:W3CDTF">2014-07-23T14:30:00Z</dcterms:modified>
</cp:coreProperties>
</file>