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40108F" w:rsidRDefault="0081133F" w:rsidP="0081133F">
      <w:pPr>
        <w:rPr>
          <w:sz w:val="32"/>
          <w:szCs w:val="32"/>
        </w:rPr>
      </w:pPr>
    </w:p>
    <w:p w:rsidR="0081133F" w:rsidRDefault="005B43DA" w:rsidP="0081133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103</w:t>
      </w:r>
      <w:r>
        <w:rPr>
          <w:sz w:val="28"/>
          <w:szCs w:val="28"/>
        </w:rPr>
        <w:t xml:space="preserve">              </w:t>
      </w:r>
      <w:r w:rsidR="00AD35D8">
        <w:rPr>
          <w:sz w:val="28"/>
          <w:szCs w:val="28"/>
        </w:rPr>
        <w:t xml:space="preserve">     </w:t>
      </w:r>
      <w:r w:rsidR="0040108F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40108F" w:rsidRDefault="0081133F" w:rsidP="00EB4FF2">
      <w:pPr>
        <w:jc w:val="center"/>
        <w:rPr>
          <w:sz w:val="32"/>
          <w:szCs w:val="32"/>
        </w:rPr>
      </w:pPr>
    </w:p>
    <w:p w:rsidR="005B43DA" w:rsidRPr="009A5561" w:rsidRDefault="005B43DA" w:rsidP="005B43DA">
      <w:pPr>
        <w:tabs>
          <w:tab w:val="left" w:pos="9638"/>
        </w:tabs>
        <w:ind w:right="-1"/>
        <w:jc w:val="center"/>
        <w:rPr>
          <w:strike/>
          <w:sz w:val="28"/>
          <w:szCs w:val="28"/>
        </w:rPr>
      </w:pPr>
      <w:r w:rsidRPr="009A5561">
        <w:rPr>
          <w:sz w:val="28"/>
          <w:szCs w:val="28"/>
        </w:rPr>
        <w:t xml:space="preserve">Об утверждении </w:t>
      </w:r>
      <w:proofErr w:type="gramStart"/>
      <w:r w:rsidRPr="009A5561">
        <w:rPr>
          <w:sz w:val="28"/>
          <w:szCs w:val="28"/>
        </w:rPr>
        <w:t xml:space="preserve">Порядка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 xml:space="preserve"> и оценки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Pr="0040108F" w:rsidRDefault="005B43DA" w:rsidP="004010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A5561">
        <w:rPr>
          <w:sz w:val="28"/>
          <w:szCs w:val="28"/>
        </w:rPr>
        <w:t>В соответствии со статьей 174</w:t>
      </w:r>
      <w:r w:rsidRPr="009A5561">
        <w:rPr>
          <w:sz w:val="28"/>
          <w:szCs w:val="28"/>
          <w:vertAlign w:val="superscript"/>
        </w:rPr>
        <w:t>3</w:t>
      </w:r>
      <w:r w:rsidRPr="009A5561">
        <w:rPr>
          <w:sz w:val="28"/>
          <w:szCs w:val="28"/>
        </w:rPr>
        <w:t xml:space="preserve"> Бюджетного кодекса Российской Федерации</w:t>
      </w:r>
      <w:r w:rsidR="0040108F" w:rsidRPr="0040108F">
        <w:rPr>
          <w:sz w:val="28"/>
          <w:szCs w:val="28"/>
        </w:rPr>
        <w:t xml:space="preserve">, Администрация </w:t>
      </w:r>
      <w:r w:rsidR="0040108F">
        <w:rPr>
          <w:sz w:val="28"/>
          <w:szCs w:val="28"/>
        </w:rPr>
        <w:t>Майорского сельского поселения</w:t>
      </w:r>
      <w:r w:rsidR="0040108F" w:rsidRPr="0040108F">
        <w:rPr>
          <w:sz w:val="28"/>
          <w:szCs w:val="28"/>
        </w:rPr>
        <w:t xml:space="preserve"> </w:t>
      </w:r>
      <w:proofErr w:type="spellStart"/>
      <w:proofErr w:type="gramStart"/>
      <w:r w:rsidR="0040108F" w:rsidRPr="0040108F">
        <w:rPr>
          <w:b/>
          <w:sz w:val="28"/>
          <w:szCs w:val="28"/>
        </w:rPr>
        <w:t>п</w:t>
      </w:r>
      <w:proofErr w:type="spellEnd"/>
      <w:proofErr w:type="gramEnd"/>
      <w:r w:rsidR="0040108F" w:rsidRPr="0040108F">
        <w:rPr>
          <w:b/>
          <w:sz w:val="28"/>
          <w:szCs w:val="28"/>
        </w:rPr>
        <w:t xml:space="preserve"> о с т а </w:t>
      </w:r>
      <w:proofErr w:type="spellStart"/>
      <w:r w:rsidR="0040108F" w:rsidRPr="0040108F">
        <w:rPr>
          <w:b/>
          <w:sz w:val="28"/>
          <w:szCs w:val="28"/>
        </w:rPr>
        <w:t>н</w:t>
      </w:r>
      <w:proofErr w:type="spellEnd"/>
      <w:r w:rsidR="0040108F" w:rsidRPr="0040108F">
        <w:rPr>
          <w:b/>
          <w:sz w:val="28"/>
          <w:szCs w:val="28"/>
        </w:rPr>
        <w:t xml:space="preserve"> о в л я е </w:t>
      </w:r>
      <w:proofErr w:type="gramStart"/>
      <w:r w:rsidR="0040108F" w:rsidRPr="0040108F">
        <w:rPr>
          <w:b/>
          <w:sz w:val="28"/>
          <w:szCs w:val="28"/>
        </w:rPr>
        <w:t>т</w:t>
      </w:r>
      <w:proofErr w:type="gramEnd"/>
      <w:r w:rsidR="0040108F" w:rsidRPr="0040108F">
        <w:rPr>
          <w:b/>
          <w:sz w:val="28"/>
          <w:szCs w:val="28"/>
        </w:rPr>
        <w:t xml:space="preserve">: </w:t>
      </w: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B43DA" w:rsidRPr="009A5561" w:rsidRDefault="005B43DA" w:rsidP="005B43DA">
      <w:pPr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bookmarkStart w:id="0" w:name="_GoBack"/>
      <w:bookmarkEnd w:id="0"/>
      <w:r w:rsidRPr="009A5561">
        <w:rPr>
          <w:sz w:val="28"/>
          <w:szCs w:val="28"/>
        </w:rPr>
        <w:t xml:space="preserve"> согласно приложению.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2. </w:t>
      </w:r>
      <w:r>
        <w:rPr>
          <w:color w:val="FF0000"/>
          <w:sz w:val="28"/>
          <w:szCs w:val="28"/>
        </w:rPr>
        <w:t xml:space="preserve"> </w:t>
      </w:r>
      <w:r w:rsidRPr="007165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обеспечить утверждение </w:t>
      </w:r>
      <w:proofErr w:type="gramStart"/>
      <w:r w:rsidRPr="009A5561">
        <w:rPr>
          <w:sz w:val="28"/>
          <w:szCs w:val="28"/>
        </w:rPr>
        <w:t xml:space="preserve">методик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="002573B1">
        <w:rPr>
          <w:sz w:val="28"/>
          <w:szCs w:val="28"/>
        </w:rPr>
        <w:t xml:space="preserve"> до 1 декабря 2019 года</w:t>
      </w:r>
      <w:r w:rsidRPr="009A5561">
        <w:rPr>
          <w:sz w:val="28"/>
          <w:szCs w:val="28"/>
        </w:rPr>
        <w:t xml:space="preserve">, а также ежегодно до 1 октября, утверждение (изменение) методик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по новым налоговым расходам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2573B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73B1">
        <w:rPr>
          <w:sz w:val="28"/>
          <w:szCs w:val="28"/>
        </w:rPr>
        <w:t xml:space="preserve">3. Постановление Администрации </w:t>
      </w:r>
      <w:r w:rsidR="00376B51" w:rsidRPr="002573B1">
        <w:rPr>
          <w:sz w:val="28"/>
          <w:szCs w:val="28"/>
        </w:rPr>
        <w:t>Майор</w:t>
      </w:r>
      <w:r w:rsidRPr="002573B1">
        <w:rPr>
          <w:sz w:val="28"/>
          <w:szCs w:val="28"/>
        </w:rPr>
        <w:t>ского сельского поселения от 1</w:t>
      </w:r>
      <w:r w:rsidR="002573B1" w:rsidRPr="002573B1">
        <w:rPr>
          <w:sz w:val="28"/>
          <w:szCs w:val="28"/>
        </w:rPr>
        <w:t>7</w:t>
      </w:r>
      <w:r w:rsidRPr="002573B1">
        <w:rPr>
          <w:sz w:val="28"/>
          <w:szCs w:val="28"/>
        </w:rPr>
        <w:t xml:space="preserve">.08.2011 № </w:t>
      </w:r>
      <w:r w:rsidR="002573B1" w:rsidRPr="002573B1">
        <w:rPr>
          <w:sz w:val="28"/>
          <w:szCs w:val="28"/>
        </w:rPr>
        <w:t>130</w:t>
      </w:r>
      <w:r w:rsidRPr="002573B1">
        <w:rPr>
          <w:sz w:val="28"/>
          <w:szCs w:val="28"/>
        </w:rPr>
        <w:t xml:space="preserve"> «О порядке оценки обоснованности и эффективности налоговых льгот, установленных нормативными правовыми актами </w:t>
      </w:r>
      <w:r w:rsidR="002573B1" w:rsidRPr="002573B1">
        <w:rPr>
          <w:sz w:val="28"/>
          <w:szCs w:val="28"/>
        </w:rPr>
        <w:t xml:space="preserve">органов местного самоуправления МУ «Администрация </w:t>
      </w:r>
      <w:r w:rsidR="00376B51" w:rsidRPr="002573B1">
        <w:rPr>
          <w:sz w:val="28"/>
          <w:szCs w:val="28"/>
        </w:rPr>
        <w:t>Майор</w:t>
      </w:r>
      <w:r w:rsidRPr="002573B1">
        <w:rPr>
          <w:sz w:val="28"/>
          <w:szCs w:val="28"/>
        </w:rPr>
        <w:t>ского сельского поселения</w:t>
      </w:r>
      <w:r w:rsidR="002573B1" w:rsidRPr="002573B1">
        <w:rPr>
          <w:sz w:val="28"/>
          <w:szCs w:val="28"/>
        </w:rPr>
        <w:t>»</w:t>
      </w:r>
      <w:r w:rsidRPr="002573B1">
        <w:rPr>
          <w:sz w:val="28"/>
          <w:szCs w:val="28"/>
        </w:rPr>
        <w:t>» признать утратившим силу.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4.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5. </w:t>
      </w:r>
      <w:proofErr w:type="gramStart"/>
      <w:r w:rsidRPr="009A5561">
        <w:rPr>
          <w:sz w:val="28"/>
          <w:szCs w:val="28"/>
        </w:rPr>
        <w:t>Контроль за</w:t>
      </w:r>
      <w:proofErr w:type="gramEnd"/>
      <w:r w:rsidRPr="009A556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 настоящего </w:t>
      </w:r>
      <w:r w:rsidRPr="009A556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5B43DA" w:rsidRDefault="005B43DA" w:rsidP="005B43DA">
      <w:pPr>
        <w:tabs>
          <w:tab w:val="left" w:pos="7655"/>
        </w:tabs>
        <w:ind w:right="7057"/>
        <w:rPr>
          <w:sz w:val="28"/>
          <w:szCs w:val="28"/>
        </w:rPr>
      </w:pPr>
    </w:p>
    <w:p w:rsidR="0040108F" w:rsidRPr="0040108F" w:rsidRDefault="0040108F" w:rsidP="001C539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40108F" w:rsidRDefault="0040108F" w:rsidP="001C539B">
      <w:pPr>
        <w:shd w:val="clear" w:color="auto" w:fill="FFFFFF"/>
        <w:autoSpaceDE w:val="0"/>
        <w:autoSpaceDN w:val="0"/>
        <w:adjustRightInd w:val="0"/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Default="005B43D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B43DA" w:rsidRPr="009A5561" w:rsidRDefault="005B43DA" w:rsidP="005B43DA">
      <w:pPr>
        <w:jc w:val="right"/>
        <w:rPr>
          <w:color w:val="FFFFFF"/>
          <w:sz w:val="28"/>
          <w:szCs w:val="28"/>
        </w:rPr>
      </w:pPr>
      <w:r w:rsidRPr="009A5561">
        <w:rPr>
          <w:color w:val="FFFFFF"/>
          <w:sz w:val="28"/>
          <w:szCs w:val="28"/>
        </w:rPr>
        <w:t>О</w:t>
      </w:r>
      <w:bookmarkStart w:id="1" w:name="P27"/>
      <w:bookmarkEnd w:id="1"/>
      <w:r>
        <w:rPr>
          <w:color w:val="FFFFFF"/>
          <w:sz w:val="28"/>
          <w:szCs w:val="28"/>
        </w:rPr>
        <w:t xml:space="preserve">                                                     </w:t>
      </w:r>
      <w:r w:rsidRPr="009A5561">
        <w:rPr>
          <w:sz w:val="28"/>
          <w:szCs w:val="28"/>
        </w:rPr>
        <w:t>Приложение</w:t>
      </w:r>
    </w:p>
    <w:p w:rsidR="005B43DA" w:rsidRPr="009A5561" w:rsidRDefault="005B43DA" w:rsidP="005B43DA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ind w:left="6804"/>
        <w:jc w:val="right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от</w:t>
      </w:r>
      <w:r>
        <w:rPr>
          <w:sz w:val="28"/>
          <w:szCs w:val="28"/>
        </w:rPr>
        <w:t xml:space="preserve"> 08</w:t>
      </w:r>
      <w:r w:rsidRPr="009A5561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103 </w:t>
      </w:r>
      <w:r w:rsidRPr="009A5561">
        <w:rPr>
          <w:sz w:val="28"/>
          <w:szCs w:val="28"/>
        </w:rPr>
        <w:t xml:space="preserve"> </w:t>
      </w:r>
    </w:p>
    <w:p w:rsidR="005B43DA" w:rsidRPr="009A5561" w:rsidRDefault="005B43DA" w:rsidP="005B43D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ПОРЯДОК</w:t>
      </w:r>
    </w:p>
    <w:p w:rsidR="005B43DA" w:rsidRPr="009A5561" w:rsidRDefault="005B43DA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формирования перечня налоговых расходов </w:t>
      </w:r>
    </w:p>
    <w:p w:rsidR="005B43DA" w:rsidRPr="009A5561" w:rsidRDefault="00376B51" w:rsidP="005B43D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  <w:r w:rsidR="005B43DA" w:rsidRPr="009A5561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A5561">
        <w:rPr>
          <w:sz w:val="28"/>
          <w:szCs w:val="28"/>
        </w:rPr>
        <w:t>1. Общие положения</w:t>
      </w: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оценки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1.2. Понятия, используемые в настоящем Порядке: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куратор налогового расхода –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за достижение соответствующих налоговому расходу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;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нормативные характеристики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– сведения о положениях нормативных правовых актов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ко</w:t>
      </w:r>
      <w:proofErr w:type="gramEnd"/>
      <w:r w:rsidRPr="009A5561">
        <w:rPr>
          <w:sz w:val="28"/>
          <w:szCs w:val="28"/>
        </w:rPr>
        <w:t>мплекс мероприятий по оценке объемов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объемов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оп</w:t>
      </w:r>
      <w:proofErr w:type="gramEnd"/>
      <w:r w:rsidRPr="009A5561">
        <w:rPr>
          <w:sz w:val="28"/>
          <w:szCs w:val="28"/>
        </w:rPr>
        <w:t xml:space="preserve">ределение объемов выпадающих доходов консолидированного бюджета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льготами, предоставленными плательщикам;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9A5561">
        <w:rPr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паспорт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до</w:t>
      </w:r>
      <w:proofErr w:type="gramEnd"/>
      <w:r w:rsidRPr="009A5561">
        <w:rPr>
          <w:sz w:val="28"/>
          <w:szCs w:val="28"/>
        </w:rPr>
        <w:t>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до</w:t>
      </w:r>
      <w:proofErr w:type="gramEnd"/>
      <w:r w:rsidRPr="009A5561">
        <w:rPr>
          <w:sz w:val="28"/>
          <w:szCs w:val="28"/>
        </w:rPr>
        <w:t xml:space="preserve">кумент, содержащий сведения о распределении налоговых расходов в соответствии с целями муниципальных 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A22FD1">
        <w:rPr>
          <w:sz w:val="28"/>
          <w:szCs w:val="28"/>
        </w:rPr>
        <w:t xml:space="preserve">Орловского района </w:t>
      </w:r>
      <w:r w:rsidRPr="009A5561">
        <w:rPr>
          <w:sz w:val="28"/>
          <w:szCs w:val="28"/>
        </w:rPr>
        <w:t>и (или) целями социально-экономического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а также о кураторах налоговых расходов;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плательщики – плательщики налогов;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социальные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це</w:t>
      </w:r>
      <w:proofErr w:type="gramEnd"/>
      <w:r w:rsidRPr="009A5561">
        <w:rPr>
          <w:sz w:val="28"/>
          <w:szCs w:val="28"/>
        </w:rPr>
        <w:t xml:space="preserve">левая категория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стимулирующие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– </w:t>
      </w:r>
      <w:proofErr w:type="gramStart"/>
      <w:r w:rsidRPr="009A5561">
        <w:rPr>
          <w:sz w:val="28"/>
          <w:szCs w:val="28"/>
        </w:rPr>
        <w:t>це</w:t>
      </w:r>
      <w:proofErr w:type="gramEnd"/>
      <w:r w:rsidRPr="009A5561">
        <w:rPr>
          <w:sz w:val="28"/>
          <w:szCs w:val="28"/>
        </w:rPr>
        <w:t xml:space="preserve">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технические налоговые расходы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фискальные характеристики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целевые характеристики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1.3. Отнесение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исходя из целей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b/>
          <w:sz w:val="28"/>
          <w:szCs w:val="28"/>
        </w:rPr>
        <w:t xml:space="preserve">, </w:t>
      </w:r>
      <w:r w:rsidRPr="009A5561">
        <w:rPr>
          <w:sz w:val="28"/>
          <w:szCs w:val="28"/>
        </w:rPr>
        <w:t xml:space="preserve">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lastRenderedPageBreak/>
        <w:t>1.4. В целях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b/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формирует 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9A5561">
          <w:rPr>
            <w:sz w:val="28"/>
            <w:szCs w:val="28"/>
          </w:rPr>
          <w:t>приложением</w:t>
        </w:r>
      </w:hyperlink>
      <w:r w:rsidRPr="009A5561">
        <w:rPr>
          <w:sz w:val="28"/>
          <w:szCs w:val="28"/>
        </w:rPr>
        <w:t xml:space="preserve"> № 1 к настоящему Порядку;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9A556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Межрайонной Инспекцией Федеральной налоговой службы России №16 по Ростовской области;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проводимой кураторами налоговых расходов. 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1.5. В целях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кураторы налоговых расходов: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формируют паспорта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9A5561">
          <w:rPr>
            <w:sz w:val="28"/>
            <w:szCs w:val="28"/>
          </w:rPr>
          <w:t>приложением</w:t>
        </w:r>
      </w:hyperlink>
      <w:r w:rsidR="00376B51">
        <w:rPr>
          <w:rFonts w:ascii="Calibri" w:hAnsi="Calibri" w:cs="Calibri"/>
          <w:sz w:val="22"/>
        </w:rPr>
        <w:t xml:space="preserve"> </w:t>
      </w:r>
      <w:r w:rsidRPr="009A5561">
        <w:rPr>
          <w:sz w:val="28"/>
          <w:szCs w:val="28"/>
        </w:rPr>
        <w:t>№ 2 к настоящему Порядку;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осуществляют оценку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A5561">
        <w:rPr>
          <w:sz w:val="28"/>
          <w:szCs w:val="28"/>
        </w:rPr>
        <w:t>2.Порядок формирования перечня налоговых расходов</w:t>
      </w:r>
    </w:p>
    <w:p w:rsidR="005B43DA" w:rsidRPr="009A5561" w:rsidRDefault="00376B51" w:rsidP="005B43D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9A5561">
        <w:rPr>
          <w:color w:val="000000"/>
          <w:sz w:val="28"/>
          <w:szCs w:val="28"/>
        </w:rPr>
        <w:t xml:space="preserve">2.1. Проект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>Администрацией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до 10 апреля и направляется на согласование ответственным </w:t>
      </w:r>
      <w:r w:rsidRPr="009A5561">
        <w:rPr>
          <w:sz w:val="28"/>
          <w:szCs w:val="28"/>
        </w:rPr>
        <w:t>исполнителям</w:t>
      </w:r>
      <w:r w:rsidRPr="009A5561">
        <w:rPr>
          <w:color w:val="000000"/>
          <w:sz w:val="28"/>
          <w:szCs w:val="28"/>
        </w:rPr>
        <w:t xml:space="preserve">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3"/>
      <w:bookmarkEnd w:id="3"/>
      <w:r w:rsidRPr="009A5561">
        <w:rPr>
          <w:color w:val="000000"/>
          <w:sz w:val="28"/>
          <w:szCs w:val="28"/>
        </w:rPr>
        <w:t>2.2. </w:t>
      </w:r>
      <w:proofErr w:type="gramStart"/>
      <w:r w:rsidRPr="009A5561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>и (или) целями</w:t>
      </w:r>
      <w:r w:rsidRPr="009A5561">
        <w:rPr>
          <w:sz w:val="28"/>
          <w:szCs w:val="28"/>
        </w:rPr>
        <w:t xml:space="preserve">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не относящимися</w:t>
      </w:r>
      <w:r>
        <w:rPr>
          <w:color w:val="000000"/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направляются в Администра</w:t>
      </w:r>
      <w:r>
        <w:rPr>
          <w:color w:val="000000"/>
          <w:sz w:val="28"/>
          <w:szCs w:val="28"/>
        </w:rPr>
        <w:t>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lastRenderedPageBreak/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>
        <w:rPr>
          <w:color w:val="000000"/>
          <w:sz w:val="28"/>
          <w:szCs w:val="28"/>
        </w:rPr>
        <w:t>Администрацию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9A5561">
          <w:rPr>
            <w:color w:val="000000"/>
            <w:sz w:val="28"/>
            <w:szCs w:val="28"/>
          </w:rPr>
          <w:t>абзаце первом</w:t>
        </w:r>
      </w:hyperlink>
      <w:r w:rsidRPr="009A5561">
        <w:rPr>
          <w:color w:val="000000"/>
          <w:sz w:val="28"/>
          <w:szCs w:val="28"/>
        </w:rPr>
        <w:t xml:space="preserve"> настоящего пункта.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эти замечания и предложения не направлены в Админи</w:t>
      </w:r>
      <w:r>
        <w:rPr>
          <w:color w:val="000000"/>
          <w:sz w:val="28"/>
          <w:szCs w:val="28"/>
        </w:rPr>
        <w:t>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9A5561">
          <w:rPr>
            <w:color w:val="000000"/>
            <w:sz w:val="28"/>
            <w:szCs w:val="28"/>
          </w:rPr>
          <w:t>абзаце первом</w:t>
        </w:r>
      </w:hyperlink>
      <w:r w:rsidRPr="009A5561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В случае</w:t>
      </w:r>
      <w:proofErr w:type="gramStart"/>
      <w:r w:rsidRPr="009A5561">
        <w:rPr>
          <w:color w:val="000000"/>
          <w:sz w:val="28"/>
          <w:szCs w:val="28"/>
        </w:rPr>
        <w:t>,</w:t>
      </w:r>
      <w:proofErr w:type="gramEnd"/>
      <w:r w:rsidRPr="009A5561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соответствии с целями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Орловского района </w:t>
      </w:r>
      <w:r w:rsidRPr="009A5561">
        <w:rPr>
          <w:sz w:val="28"/>
          <w:szCs w:val="28"/>
        </w:rPr>
        <w:t xml:space="preserve">и (или) целями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проект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A5561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в части позиций, изложенных идентично позициям перечня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>и (или) случ</w:t>
      </w:r>
      <w:r>
        <w:rPr>
          <w:color w:val="000000"/>
          <w:sz w:val="28"/>
          <w:szCs w:val="28"/>
        </w:rPr>
        <w:t>аев изменения полномочий органа</w:t>
      </w:r>
      <w:r w:rsidRPr="009A5561">
        <w:rPr>
          <w:color w:val="000000"/>
          <w:sz w:val="28"/>
          <w:szCs w:val="28"/>
        </w:rPr>
        <w:t xml:space="preserve"> местного самоуправления</w:t>
      </w:r>
      <w:proofErr w:type="gramEnd"/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, определенных в качестве ку</w:t>
      </w:r>
      <w:r>
        <w:rPr>
          <w:color w:val="000000"/>
          <w:sz w:val="28"/>
          <w:szCs w:val="28"/>
        </w:rPr>
        <w:t>ратора</w:t>
      </w:r>
      <w:r w:rsidRPr="009A5561">
        <w:rPr>
          <w:color w:val="000000"/>
          <w:sz w:val="28"/>
          <w:szCs w:val="28"/>
        </w:rPr>
        <w:t xml:space="preserve">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22FD1">
        <w:rPr>
          <w:color w:val="000000"/>
          <w:sz w:val="28"/>
          <w:szCs w:val="28"/>
        </w:rPr>
        <w:t xml:space="preserve">При наличии разногласий Администрация </w:t>
      </w:r>
      <w:r w:rsidR="00376B51">
        <w:rPr>
          <w:color w:val="000000"/>
          <w:sz w:val="28"/>
          <w:szCs w:val="28"/>
        </w:rPr>
        <w:t>Майор</w:t>
      </w:r>
      <w:r w:rsidRPr="00A22FD1">
        <w:rPr>
          <w:color w:val="000000"/>
          <w:sz w:val="28"/>
          <w:szCs w:val="28"/>
        </w:rPr>
        <w:t xml:space="preserve">ского сельского поселения обеспечивает согласование проекта перечня налоговых расходов </w:t>
      </w:r>
      <w:r w:rsidR="00376B51">
        <w:rPr>
          <w:sz w:val="28"/>
          <w:szCs w:val="28"/>
        </w:rPr>
        <w:t>Майор</w:t>
      </w:r>
      <w:r w:rsidRPr="00A22FD1">
        <w:rPr>
          <w:sz w:val="28"/>
          <w:szCs w:val="28"/>
        </w:rPr>
        <w:t xml:space="preserve">ского сельского поселения </w:t>
      </w:r>
      <w:r w:rsidRPr="00A22FD1">
        <w:rPr>
          <w:color w:val="000000"/>
          <w:sz w:val="28"/>
          <w:szCs w:val="28"/>
        </w:rPr>
        <w:t>с соответствующими кураторами налоговых расходов до 1 июня.</w:t>
      </w:r>
      <w:r w:rsidRPr="009A5561">
        <w:rPr>
          <w:color w:val="000000"/>
          <w:sz w:val="28"/>
          <w:szCs w:val="28"/>
        </w:rPr>
        <w:t xml:space="preserve"> 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 xml:space="preserve">2.3. Согласованный </w:t>
      </w:r>
      <w:r w:rsidRPr="009A5561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налоговых расходов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A5561">
        <w:rPr>
          <w:color w:val="000000"/>
          <w:sz w:val="28"/>
          <w:szCs w:val="28"/>
        </w:rPr>
        <w:t xml:space="preserve">размещается на официальном сайте Администрации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2.4. </w:t>
      </w:r>
      <w:proofErr w:type="gramStart"/>
      <w:r w:rsidRPr="009A5561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C08D2">
        <w:t xml:space="preserve"> </w:t>
      </w:r>
      <w:r w:rsidRPr="00AC08D2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color w:val="000000"/>
          <w:sz w:val="28"/>
          <w:szCs w:val="28"/>
        </w:rPr>
        <w:t>Орловского района</w:t>
      </w:r>
      <w:r w:rsidRPr="009A5561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, кураторы налоговых расходов не позднее 10 </w:t>
      </w:r>
      <w:r w:rsidRPr="009A5561">
        <w:rPr>
          <w:color w:val="000000"/>
          <w:sz w:val="28"/>
          <w:szCs w:val="28"/>
        </w:rPr>
        <w:lastRenderedPageBreak/>
        <w:t>рабочих дней со дня</w:t>
      </w:r>
      <w:proofErr w:type="gramEnd"/>
      <w:r w:rsidRPr="009A5561">
        <w:rPr>
          <w:color w:val="000000"/>
          <w:sz w:val="28"/>
          <w:szCs w:val="28"/>
        </w:rPr>
        <w:t xml:space="preserve"> внесения соответствующих изменений направляют Админи</w:t>
      </w:r>
      <w:r>
        <w:rPr>
          <w:color w:val="000000"/>
          <w:sz w:val="28"/>
          <w:szCs w:val="28"/>
        </w:rPr>
        <w:t>страцию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соответствующую информацию для уточнения </w:t>
      </w:r>
      <w:r>
        <w:rPr>
          <w:color w:val="000000"/>
          <w:sz w:val="28"/>
          <w:szCs w:val="28"/>
        </w:rPr>
        <w:t>Администрацией</w:t>
      </w:r>
      <w:r w:rsidRPr="009A5561">
        <w:rPr>
          <w:color w:val="000000"/>
          <w:sz w:val="28"/>
          <w:szCs w:val="28"/>
        </w:rPr>
        <w:t xml:space="preserve">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перечня налоговых расходов</w:t>
      </w:r>
      <w:r>
        <w:rPr>
          <w:color w:val="000000"/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A5561">
        <w:rPr>
          <w:color w:val="000000"/>
          <w:sz w:val="28"/>
          <w:szCs w:val="28"/>
        </w:rPr>
        <w:t>2.5. </w:t>
      </w:r>
      <w:proofErr w:type="gramStart"/>
      <w:r w:rsidRPr="009A5561">
        <w:rPr>
          <w:color w:val="000000"/>
          <w:sz w:val="28"/>
          <w:szCs w:val="28"/>
        </w:rPr>
        <w:t xml:space="preserve">Перечень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с внесенными в него изменениями формируется до 1 октября (в случае уточнения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в рамках формирования проекта Решения Собрания депутатов 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r w:rsidRPr="009A5561">
        <w:rPr>
          <w:color w:val="000000"/>
          <w:sz w:val="28"/>
          <w:szCs w:val="28"/>
        </w:rPr>
        <w:t xml:space="preserve"> о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 xml:space="preserve"> </w:t>
      </w:r>
      <w:r w:rsidRPr="009A5561">
        <w:rPr>
          <w:color w:val="000000"/>
          <w:sz w:val="28"/>
          <w:szCs w:val="28"/>
        </w:rPr>
        <w:t xml:space="preserve">в рамках рассмотрения и утверждения </w:t>
      </w:r>
      <w:proofErr w:type="gramStart"/>
      <w:r w:rsidRPr="009A5561">
        <w:rPr>
          <w:color w:val="000000"/>
          <w:sz w:val="28"/>
          <w:szCs w:val="28"/>
        </w:rPr>
        <w:t xml:space="preserve">проекта Решения Собрания депутатов </w:t>
      </w:r>
      <w:r w:rsidR="00376B51">
        <w:rPr>
          <w:color w:val="000000"/>
          <w:sz w:val="28"/>
          <w:szCs w:val="28"/>
        </w:rPr>
        <w:t>Майор</w:t>
      </w:r>
      <w:r>
        <w:rPr>
          <w:color w:val="000000"/>
          <w:sz w:val="28"/>
          <w:szCs w:val="28"/>
        </w:rPr>
        <w:t>ского сельского поселения</w:t>
      </w:r>
      <w:proofErr w:type="gramEnd"/>
      <w:r w:rsidRPr="009A5561">
        <w:rPr>
          <w:color w:val="000000"/>
          <w:sz w:val="28"/>
          <w:szCs w:val="28"/>
        </w:rPr>
        <w:t xml:space="preserve"> о бюджете на очередной финансовый год и плановый период).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3. Порядок оценки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обобщения результатов оценки эффективности </w:t>
      </w:r>
    </w:p>
    <w:p w:rsidR="005B43DA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 xml:space="preserve">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</w:t>
      </w:r>
    </w:p>
    <w:p w:rsidR="005B43DA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A5561">
        <w:rPr>
          <w:sz w:val="28"/>
          <w:szCs w:val="28"/>
        </w:rPr>
        <w:t xml:space="preserve">3.1. В целях </w:t>
      </w:r>
      <w:proofErr w:type="gramStart"/>
      <w:r w:rsidRPr="009A5561">
        <w:rPr>
          <w:sz w:val="28"/>
          <w:szCs w:val="28"/>
        </w:rPr>
        <w:t>проведения оценки эффективности налоговых расхо</w:t>
      </w:r>
      <w:r>
        <w:rPr>
          <w:sz w:val="28"/>
          <w:szCs w:val="28"/>
        </w:rPr>
        <w:t xml:space="preserve">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 w:rsidRPr="009A5561">
        <w:rPr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A5561">
        <w:rPr>
          <w:sz w:val="28"/>
          <w:szCs w:val="28"/>
        </w:rPr>
        <w:t>3.1.1. </w:t>
      </w:r>
      <w:r>
        <w:rPr>
          <w:sz w:val="28"/>
          <w:szCs w:val="28"/>
        </w:rPr>
        <w:t xml:space="preserve"> Администрац</w:t>
      </w:r>
      <w:r w:rsidRPr="009A5561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до 1 февраля направляет Межрайонной Инспекции Федеральной налоговой службы России №16 по Ростовской области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сведения о категориях </w:t>
      </w:r>
      <w:proofErr w:type="gramStart"/>
      <w:r w:rsidRPr="009A5561">
        <w:rPr>
          <w:sz w:val="28"/>
          <w:szCs w:val="28"/>
        </w:rPr>
        <w:t>плательщиков</w:t>
      </w:r>
      <w:proofErr w:type="gramEnd"/>
      <w:r w:rsidRPr="009A5561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4" w:name="P56"/>
      <w:bookmarkEnd w:id="4"/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3.1.2. 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до 20 мая направляет кураторам налоговых расходов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сведения, представленные </w:t>
      </w:r>
      <w:r w:rsidRPr="000E21C4">
        <w:rPr>
          <w:color w:val="1D1B11"/>
          <w:sz w:val="28"/>
          <w:szCs w:val="28"/>
        </w:rPr>
        <w:t>Управлением Федеральной налоговой службы по Ростовской области №16</w:t>
      </w:r>
      <w:r w:rsidRPr="009A5561">
        <w:rPr>
          <w:sz w:val="28"/>
          <w:szCs w:val="28"/>
        </w:rPr>
        <w:t xml:space="preserve">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от 22.06.2019 № 796 «</w:t>
      </w:r>
      <w:r w:rsidRPr="009A5561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9A5561">
        <w:rPr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59EF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Pr="001459EF">
        <w:rPr>
          <w:sz w:val="28"/>
          <w:szCs w:val="28"/>
        </w:rPr>
        <w:t xml:space="preserve"> Администрация </w:t>
      </w:r>
      <w:r w:rsidR="00376B51">
        <w:rPr>
          <w:sz w:val="28"/>
          <w:szCs w:val="28"/>
        </w:rPr>
        <w:t>Майор</w:t>
      </w:r>
      <w:r w:rsidRPr="001459EF">
        <w:rPr>
          <w:sz w:val="28"/>
          <w:szCs w:val="28"/>
        </w:rPr>
        <w:t xml:space="preserve">ского сельского поселения до 20 августа при необходимости представляет в Министерство финансов Ростовской области уточненную информацию, предусмотренную </w:t>
      </w:r>
      <w:r w:rsidRPr="001459EF">
        <w:rPr>
          <w:bCs/>
          <w:sz w:val="28"/>
          <w:szCs w:val="28"/>
        </w:rPr>
        <w:t>Общими требованиями.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3.2. Оценка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и включает: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561">
        <w:rPr>
          <w:sz w:val="28"/>
          <w:szCs w:val="28"/>
        </w:rPr>
        <w:t>оценку целесообразности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561">
        <w:rPr>
          <w:sz w:val="28"/>
          <w:szCs w:val="28"/>
        </w:rPr>
        <w:t>оценку результативности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5"/>
      <w:bookmarkEnd w:id="5"/>
      <w:r w:rsidRPr="009A5561">
        <w:rPr>
          <w:sz w:val="28"/>
          <w:szCs w:val="28"/>
        </w:rPr>
        <w:lastRenderedPageBreak/>
        <w:t>3.3. Критериями целесообразности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являются: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соответствие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целям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структурным элементам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целям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востребованность</w:t>
      </w:r>
      <w:proofErr w:type="spellEnd"/>
      <w:r w:rsidRPr="009A5561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9A5561">
        <w:rPr>
          <w:sz w:val="28"/>
          <w:szCs w:val="28"/>
        </w:rPr>
        <w:t>которая</w:t>
      </w:r>
      <w:proofErr w:type="gramEnd"/>
      <w:r w:rsidRPr="009A5561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3.4. </w:t>
      </w:r>
      <w:proofErr w:type="gramStart"/>
      <w:r w:rsidRPr="009A5561">
        <w:rPr>
          <w:sz w:val="28"/>
          <w:szCs w:val="28"/>
        </w:rPr>
        <w:t xml:space="preserve">В случае несоответствия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9A5561">
          <w:rPr>
            <w:sz w:val="28"/>
            <w:szCs w:val="28"/>
          </w:rPr>
          <w:t>пункте 3.3</w:t>
        </w:r>
      </w:hyperlink>
      <w:r w:rsidRPr="009A5561">
        <w:rPr>
          <w:sz w:val="28"/>
          <w:szCs w:val="28"/>
        </w:rPr>
        <w:t xml:space="preserve"> настоящего раздела, куратору налогового расхода надлежит представить в Ад</w:t>
      </w:r>
      <w:r>
        <w:rPr>
          <w:sz w:val="28"/>
          <w:szCs w:val="28"/>
        </w:rPr>
        <w:t>министрацию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3.5. </w:t>
      </w:r>
      <w:proofErr w:type="gramStart"/>
      <w:r w:rsidRPr="009A5561">
        <w:rPr>
          <w:sz w:val="28"/>
          <w:szCs w:val="28"/>
        </w:rPr>
        <w:t>В качестве критерия результативности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либо иной показатель (индикатор), на значение которого оказывают влияние налоговые расхо</w:t>
      </w:r>
      <w:r>
        <w:rPr>
          <w:sz w:val="28"/>
          <w:szCs w:val="28"/>
        </w:rPr>
        <w:t xml:space="preserve">ды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A5561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 программы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целями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относящимися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3.6. Оценка результативности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включает оценку бюджетной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3.7. </w:t>
      </w:r>
      <w:proofErr w:type="gramStart"/>
      <w:r w:rsidRPr="009A5561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а также оценка совокупного бюджетного эффекта (самоокупаемости) стимулирующих </w:t>
      </w:r>
      <w:r w:rsidRPr="009A5561">
        <w:rPr>
          <w:sz w:val="28"/>
          <w:szCs w:val="28"/>
        </w:rPr>
        <w:lastRenderedPageBreak/>
        <w:t>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 w:rsidRPr="009A5561">
        <w:rPr>
          <w:sz w:val="28"/>
          <w:szCs w:val="28"/>
        </w:rPr>
        <w:t>3.8. </w:t>
      </w:r>
      <w:proofErr w:type="gramStart"/>
      <w:r w:rsidRPr="009A5561">
        <w:rPr>
          <w:sz w:val="28"/>
          <w:szCs w:val="28"/>
        </w:rPr>
        <w:t xml:space="preserve">Сравнительный анализ включает сравнение объемов расходов бюджета 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в случае применения альтернативных 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 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t xml:space="preserve"> </w:t>
      </w:r>
      <w:r w:rsidRPr="00A22FD1"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и (или) целей</w:t>
      </w:r>
      <w:proofErr w:type="gramEnd"/>
      <w:r w:rsidRPr="009A5561">
        <w:rPr>
          <w:sz w:val="28"/>
          <w:szCs w:val="28"/>
        </w:rPr>
        <w:t xml:space="preserve"> </w:t>
      </w:r>
      <w:proofErr w:type="gramStart"/>
      <w:r w:rsidRPr="009A5561">
        <w:rPr>
          <w:sz w:val="28"/>
          <w:szCs w:val="28"/>
        </w:rPr>
        <w:t xml:space="preserve">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не отно</w:t>
      </w:r>
      <w:r>
        <w:rPr>
          <w:sz w:val="28"/>
          <w:szCs w:val="28"/>
        </w:rPr>
        <w:t xml:space="preserve">сящихся </w:t>
      </w:r>
      <w:r w:rsidRPr="009A5561">
        <w:rPr>
          <w:sz w:val="28"/>
          <w:szCs w:val="28"/>
        </w:rPr>
        <w:t>к муниципальным программам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A22FD1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</w:t>
      </w:r>
      <w:r w:rsidRPr="009A5561">
        <w:rPr>
          <w:sz w:val="28"/>
          <w:szCs w:val="28"/>
        </w:rPr>
        <w:t>, на 1 рубль налоговых расходов и на 1 рубль расходов  бюджета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  <w:proofErr w:type="gramEnd"/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 качестве альтернативных </w:t>
      </w:r>
      <w:proofErr w:type="gramStart"/>
      <w:r w:rsidRPr="009A5561">
        <w:rPr>
          <w:sz w:val="28"/>
          <w:szCs w:val="28"/>
        </w:rPr>
        <w:t xml:space="preserve">механизмов достижения целей муниципальной программы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и (или) целей социально-экономического развития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не относящихся к муниципальным программам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 Орловского района</w:t>
      </w:r>
      <w:r w:rsidRPr="009A5561">
        <w:rPr>
          <w:sz w:val="28"/>
          <w:szCs w:val="28"/>
        </w:rPr>
        <w:t>, могут учитываться в том числе: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9A5561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 местного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бюджета;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3.9. В целях оценки бюджетной эффективности стимулирующих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обусловленных льготами, по налогам</w:t>
      </w:r>
      <w:r w:rsidRPr="009A5561">
        <w:rPr>
          <w:sz w:val="28"/>
          <w:szCs w:val="28"/>
        </w:rPr>
        <w:br/>
        <w:t xml:space="preserve">наряду со сравнительным анализом, указанным </w:t>
      </w:r>
      <w:proofErr w:type="gramStart"/>
      <w:r w:rsidRPr="009A5561">
        <w:rPr>
          <w:sz w:val="28"/>
          <w:szCs w:val="28"/>
        </w:rPr>
        <w:t>в</w:t>
      </w:r>
      <w:proofErr w:type="gramEnd"/>
      <w:r w:rsidRPr="009A5561">
        <w:rPr>
          <w:sz w:val="28"/>
          <w:szCs w:val="28"/>
        </w:rPr>
        <w:t xml:space="preserve"> </w:t>
      </w:r>
      <w:hyperlink w:anchor="P84" w:history="1">
        <w:r w:rsidRPr="009A5561">
          <w:rPr>
            <w:sz w:val="28"/>
            <w:szCs w:val="28"/>
          </w:rPr>
          <w:t>пункте 3.8</w:t>
        </w:r>
      </w:hyperlink>
      <w:r w:rsidRPr="009A5561">
        <w:rPr>
          <w:sz w:val="28"/>
          <w:szCs w:val="28"/>
        </w:rPr>
        <w:t xml:space="preserve"> </w:t>
      </w:r>
      <w:proofErr w:type="gramStart"/>
      <w:r w:rsidRPr="009A5561">
        <w:rPr>
          <w:sz w:val="28"/>
          <w:szCs w:val="28"/>
        </w:rPr>
        <w:t>настоящего</w:t>
      </w:r>
      <w:proofErr w:type="gramEnd"/>
      <w:r w:rsidRPr="009A5561">
        <w:rPr>
          <w:sz w:val="28"/>
          <w:szCs w:val="28"/>
        </w:rPr>
        <w:t xml:space="preserve"> раздела, учитываются результаты оценки совокупного бюджетного эффекта (самоокупаемости) указанных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br/>
        <w:t xml:space="preserve">в соответствии с </w:t>
      </w:r>
      <w:hyperlink w:anchor="P91" w:history="1">
        <w:r w:rsidRPr="009A5561">
          <w:rPr>
            <w:sz w:val="28"/>
            <w:szCs w:val="28"/>
          </w:rPr>
          <w:t>пунктом 3.10</w:t>
        </w:r>
      </w:hyperlink>
      <w:r>
        <w:rPr>
          <w:rFonts w:ascii="Calibri" w:hAnsi="Calibri" w:cs="Calibri"/>
          <w:sz w:val="22"/>
        </w:rPr>
        <w:t xml:space="preserve"> </w:t>
      </w:r>
      <w:r w:rsidRPr="009A5561">
        <w:rPr>
          <w:sz w:val="28"/>
          <w:szCs w:val="28"/>
        </w:rPr>
        <w:t xml:space="preserve">настоящего раздела. Показатель оценки совокупного бюджетного эффекта (самоокупаемости) является одним </w:t>
      </w:r>
      <w:r w:rsidRPr="009A5561">
        <w:rPr>
          <w:sz w:val="28"/>
          <w:szCs w:val="28"/>
        </w:rPr>
        <w:br/>
        <w:t xml:space="preserve">из критериев для определения результативности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и рассчитывается </w:t>
      </w:r>
      <w:r>
        <w:rPr>
          <w:sz w:val="28"/>
          <w:szCs w:val="28"/>
        </w:rPr>
        <w:t>Администрацией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отдельно по каждому налоговому расходу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 В случае</w:t>
      </w:r>
      <w:proofErr w:type="gramStart"/>
      <w:r w:rsidRPr="009A5561">
        <w:rPr>
          <w:sz w:val="28"/>
          <w:szCs w:val="28"/>
        </w:rPr>
        <w:t>,</w:t>
      </w:r>
      <w:proofErr w:type="gramEnd"/>
      <w:r w:rsidRPr="009A5561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в целом по указанной категории плательщиков.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91"/>
      <w:bookmarkEnd w:id="7"/>
      <w:r w:rsidRPr="009A5561">
        <w:rPr>
          <w:sz w:val="28"/>
          <w:szCs w:val="28"/>
        </w:rPr>
        <w:t xml:space="preserve">3.10. Оценка совокупного бюджетного эффекта (самоокупаемости) </w:t>
      </w:r>
      <w:r w:rsidRPr="009A5561">
        <w:rPr>
          <w:sz w:val="28"/>
          <w:szCs w:val="28"/>
        </w:rPr>
        <w:lastRenderedPageBreak/>
        <w:t xml:space="preserve">стимулирующих налоговых расходов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>на день проведения оценки эффективности налогового расхода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(E) по следующей формуле: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noProof/>
          <w:position w:val="-31"/>
          <w:sz w:val="28"/>
          <w:szCs w:val="28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где: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i</w:t>
      </w:r>
      <w:proofErr w:type="spellEnd"/>
      <w:r w:rsidRPr="009A5561">
        <w:rPr>
          <w:sz w:val="28"/>
          <w:szCs w:val="28"/>
        </w:rPr>
        <w:t xml:space="preserve"> – порядковый номер года, имеющий значение от 1 до 5;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m</w:t>
      </w:r>
      <w:r w:rsidRPr="009A5561">
        <w:rPr>
          <w:sz w:val="28"/>
          <w:szCs w:val="28"/>
          <w:vertAlign w:val="subscript"/>
        </w:rPr>
        <w:t>i</w:t>
      </w:r>
      <w:proofErr w:type="spellEnd"/>
      <w:r w:rsidRPr="009A5561">
        <w:rPr>
          <w:sz w:val="28"/>
          <w:szCs w:val="28"/>
        </w:rPr>
        <w:t>– количество плательщиков, воспользовавшихся льготой в i-м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j</w:t>
      </w:r>
      <w:proofErr w:type="spellEnd"/>
      <w:r w:rsidRPr="009A5561">
        <w:rPr>
          <w:sz w:val="28"/>
          <w:szCs w:val="28"/>
        </w:rPr>
        <w:t xml:space="preserve"> – порядковый номер плательщика, имеющий значение от 1 до </w:t>
      </w:r>
      <w:proofErr w:type="spellStart"/>
      <w:r w:rsidRPr="009A5561">
        <w:rPr>
          <w:sz w:val="28"/>
          <w:szCs w:val="28"/>
        </w:rPr>
        <w:t>m</w:t>
      </w:r>
      <w:proofErr w:type="spellEnd"/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N</w:t>
      </w:r>
      <w:r w:rsidRPr="009A5561">
        <w:rPr>
          <w:sz w:val="28"/>
          <w:szCs w:val="28"/>
          <w:vertAlign w:val="subscript"/>
        </w:rPr>
        <w:t>ij</w:t>
      </w:r>
      <w:proofErr w:type="spellEnd"/>
      <w:r w:rsidRPr="009A5561">
        <w:rPr>
          <w:sz w:val="28"/>
          <w:szCs w:val="28"/>
        </w:rPr>
        <w:t xml:space="preserve">– объем налогов, задекларированных для уплаты в </w:t>
      </w:r>
      <w:r>
        <w:rPr>
          <w:sz w:val="28"/>
          <w:szCs w:val="28"/>
        </w:rPr>
        <w:t xml:space="preserve"> </w:t>
      </w:r>
      <w:r w:rsidRPr="009A5561">
        <w:rPr>
          <w:sz w:val="28"/>
          <w:szCs w:val="28"/>
        </w:rPr>
        <w:t xml:space="preserve">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j-м плательщиком в i-м году.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При определении объема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плательщиками, учитываются начисления по налогам.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оцениваются (прогнозируются) Администра</w:t>
      </w:r>
      <w:r>
        <w:rPr>
          <w:sz w:val="28"/>
          <w:szCs w:val="28"/>
        </w:rPr>
        <w:t>цией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oj</w:t>
      </w:r>
      <w:proofErr w:type="spellEnd"/>
      <w:r w:rsidRPr="009A5561">
        <w:rPr>
          <w:sz w:val="28"/>
          <w:szCs w:val="28"/>
          <w:vertAlign w:val="subscript"/>
        </w:rPr>
        <w:t> </w:t>
      </w:r>
      <w:r w:rsidRPr="009A5561">
        <w:rPr>
          <w:sz w:val="28"/>
          <w:szCs w:val="28"/>
        </w:rPr>
        <w:t xml:space="preserve">– базовый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j-м плательщиком в базовом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t>g</w:t>
      </w:r>
      <w:r w:rsidRPr="009A5561">
        <w:rPr>
          <w:sz w:val="28"/>
          <w:szCs w:val="28"/>
          <w:vertAlign w:val="subscript"/>
        </w:rPr>
        <w:t>i</w:t>
      </w:r>
      <w:proofErr w:type="spellEnd"/>
      <w:r w:rsidRPr="009A5561">
        <w:rPr>
          <w:sz w:val="28"/>
          <w:szCs w:val="28"/>
          <w:vertAlign w:val="subscript"/>
        </w:rPr>
        <w:t> </w:t>
      </w:r>
      <w:r w:rsidRPr="009A5561">
        <w:rPr>
          <w:sz w:val="28"/>
          <w:szCs w:val="28"/>
        </w:rPr>
        <w:t>– номинальный темп при</w:t>
      </w:r>
      <w:r>
        <w:rPr>
          <w:sz w:val="28"/>
          <w:szCs w:val="28"/>
        </w:rPr>
        <w:t>роста налоговых доходов бюджета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в i-м году по отношению к показателям базового года, определяемый </w:t>
      </w:r>
      <w:r w:rsidRPr="00744913">
        <w:rPr>
          <w:sz w:val="28"/>
          <w:szCs w:val="28"/>
        </w:rPr>
        <w:t xml:space="preserve">Администрацией </w:t>
      </w:r>
      <w:r w:rsidR="00376B51">
        <w:rPr>
          <w:sz w:val="28"/>
          <w:szCs w:val="28"/>
        </w:rPr>
        <w:t>Майор</w:t>
      </w:r>
      <w:r w:rsidRPr="00744913"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spellStart"/>
      <w:r w:rsidRPr="009A5561">
        <w:rPr>
          <w:sz w:val="28"/>
          <w:szCs w:val="28"/>
        </w:rPr>
        <w:t>r</w:t>
      </w:r>
      <w:proofErr w:type="spellEnd"/>
      <w:r w:rsidRPr="009A5561">
        <w:rPr>
          <w:sz w:val="28"/>
          <w:szCs w:val="28"/>
        </w:rPr>
        <w:t xml:space="preserve"> – расчетная стоимость среднесрочных рыночных заимствований, определяемая в соответствии </w:t>
      </w:r>
      <w:r w:rsidRPr="00936505">
        <w:rPr>
          <w:bCs/>
          <w:sz w:val="28"/>
          <w:szCs w:val="28"/>
        </w:rPr>
        <w:t>с постановлением Правительства РФ</w:t>
      </w:r>
      <w:r w:rsidRPr="009A5561">
        <w:rPr>
          <w:bCs/>
          <w:sz w:val="26"/>
          <w:szCs w:val="26"/>
        </w:rPr>
        <w:t xml:space="preserve"> </w:t>
      </w:r>
      <w:r w:rsidRPr="009A5561">
        <w:rPr>
          <w:bCs/>
          <w:sz w:val="28"/>
          <w:szCs w:val="28"/>
        </w:rPr>
        <w:t>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 xml:space="preserve">3.11. Базовый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j-м плательщиком в базовом году (</w:t>
      </w:r>
      <w:proofErr w:type="spellStart"/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oj</w:t>
      </w:r>
      <w:proofErr w:type="spellEnd"/>
      <w:r w:rsidRPr="009A5561">
        <w:rPr>
          <w:sz w:val="28"/>
          <w:szCs w:val="28"/>
        </w:rPr>
        <w:t>), рассчитывается по формуле: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B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= N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+ L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>,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где: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N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- объем налогов, задекларированных для уплаты в бюджет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j-м плательщиком в базовом году;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L</w:t>
      </w:r>
      <w:r w:rsidRPr="009A5561">
        <w:rPr>
          <w:sz w:val="28"/>
          <w:szCs w:val="28"/>
          <w:vertAlign w:val="subscript"/>
        </w:rPr>
        <w:t>0j</w:t>
      </w:r>
      <w:r w:rsidRPr="009A5561">
        <w:rPr>
          <w:sz w:val="28"/>
          <w:szCs w:val="28"/>
        </w:rPr>
        <w:t xml:space="preserve"> - объем льгот, предоставленных </w:t>
      </w:r>
      <w:proofErr w:type="spellStart"/>
      <w:r w:rsidRPr="009A5561">
        <w:rPr>
          <w:sz w:val="28"/>
          <w:szCs w:val="28"/>
        </w:rPr>
        <w:t>j-му</w:t>
      </w:r>
      <w:proofErr w:type="spellEnd"/>
      <w:r w:rsidRPr="009A5561">
        <w:rPr>
          <w:sz w:val="28"/>
          <w:szCs w:val="28"/>
        </w:rPr>
        <w:t xml:space="preserve"> плательщику в базовом году.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lastRenderedPageBreak/>
        <w:t>3.12. Результаты оценки эффективности налогового расхода должны направляться кураторами в Админист</w:t>
      </w:r>
      <w:r>
        <w:rPr>
          <w:sz w:val="28"/>
          <w:szCs w:val="28"/>
        </w:rPr>
        <w:t>рацию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: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Паспорта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результаты оценки эффективности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рекомендации по результатам указанной оценки, включая рекомендации 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Администра</w:t>
      </w:r>
      <w:r>
        <w:rPr>
          <w:sz w:val="28"/>
          <w:szCs w:val="28"/>
        </w:rPr>
        <w:t>цию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 ежегодно, до 1 июля.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3.13. </w:t>
      </w:r>
      <w:r>
        <w:rPr>
          <w:sz w:val="28"/>
          <w:szCs w:val="28"/>
        </w:rPr>
        <w:t xml:space="preserve"> Администрация</w:t>
      </w:r>
      <w:r w:rsidRPr="009A5561"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обобщает результаты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, согласовывает их с кураторами налоговых расходов.</w:t>
      </w:r>
    </w:p>
    <w:p w:rsidR="005B43DA" w:rsidRPr="009A5561" w:rsidRDefault="005B43DA" w:rsidP="005B43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5561">
        <w:rPr>
          <w:sz w:val="28"/>
          <w:szCs w:val="28"/>
        </w:rPr>
        <w:t>Согласованная информация о результатах оценки налоговых расходо</w:t>
      </w:r>
      <w:r>
        <w:rPr>
          <w:sz w:val="28"/>
          <w:szCs w:val="28"/>
        </w:rPr>
        <w:t xml:space="preserve">в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главе Администрации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>.</w:t>
      </w: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A5561">
        <w:rPr>
          <w:sz w:val="28"/>
          <w:szCs w:val="28"/>
        </w:rPr>
        <w:t>Результаты рассмотрения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r w:rsidRPr="009A5561">
        <w:rPr>
          <w:sz w:val="28"/>
          <w:szCs w:val="28"/>
        </w:rPr>
        <w:t xml:space="preserve">, а также при проведении </w:t>
      </w:r>
      <w:proofErr w:type="gramStart"/>
      <w:r w:rsidRPr="009A5561">
        <w:rPr>
          <w:sz w:val="28"/>
          <w:szCs w:val="28"/>
        </w:rPr>
        <w:t xml:space="preserve">оценки эффективности реализации муниципальных программ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  <w:proofErr w:type="gramEnd"/>
      <w:r>
        <w:rPr>
          <w:sz w:val="28"/>
          <w:szCs w:val="28"/>
        </w:rPr>
        <w:t>.</w:t>
      </w: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5B43DA" w:rsidSect="003973FC">
          <w:footerReference w:type="even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</w:sectPr>
      </w:pPr>
    </w:p>
    <w:p w:rsidR="005B43DA" w:rsidRPr="009A5561" w:rsidRDefault="005B43DA" w:rsidP="005B43DA">
      <w:pPr>
        <w:pageBreakBefore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9A5561">
        <w:rPr>
          <w:bCs/>
          <w:sz w:val="28"/>
          <w:szCs w:val="28"/>
        </w:rPr>
        <w:t>Приложение № 1</w:t>
      </w:r>
    </w:p>
    <w:p w:rsidR="005B43DA" w:rsidRPr="009A5561" w:rsidRDefault="005B43DA" w:rsidP="005B43D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9A5561">
        <w:rPr>
          <w:sz w:val="28"/>
          <w:szCs w:val="28"/>
        </w:rPr>
        <w:t>к Порядку формирования перечня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 w:rsidRPr="009A5561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</w:p>
    <w:p w:rsidR="005B43DA" w:rsidRPr="009A5561" w:rsidRDefault="005B43DA" w:rsidP="005B43D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Перечень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 xml:space="preserve">налоговых расходов </w:t>
      </w:r>
      <w:r w:rsidR="00376B51">
        <w:rPr>
          <w:bCs/>
          <w:sz w:val="28"/>
          <w:szCs w:val="28"/>
        </w:rPr>
        <w:t>Майор</w:t>
      </w:r>
      <w:r>
        <w:rPr>
          <w:bCs/>
          <w:sz w:val="28"/>
          <w:szCs w:val="28"/>
        </w:rPr>
        <w:t>ского сельского поселения</w:t>
      </w:r>
      <w:r w:rsidRPr="009A5561">
        <w:rPr>
          <w:bCs/>
          <w:sz w:val="28"/>
          <w:szCs w:val="28"/>
        </w:rPr>
        <w:t>, обусловленных налоговыми льготами, освобождениями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в соответствии с целями муниципальных</w:t>
      </w:r>
      <w:r>
        <w:rPr>
          <w:bCs/>
          <w:sz w:val="28"/>
          <w:szCs w:val="28"/>
        </w:rPr>
        <w:t xml:space="preserve"> </w:t>
      </w:r>
      <w:r w:rsidRPr="009A5561">
        <w:rPr>
          <w:bCs/>
          <w:sz w:val="28"/>
          <w:szCs w:val="28"/>
        </w:rPr>
        <w:t xml:space="preserve">программ </w:t>
      </w:r>
      <w:r w:rsidR="00376B51">
        <w:rPr>
          <w:bCs/>
          <w:sz w:val="28"/>
          <w:szCs w:val="28"/>
        </w:rPr>
        <w:t>Майор</w:t>
      </w:r>
      <w:r>
        <w:rPr>
          <w:bCs/>
          <w:sz w:val="28"/>
          <w:szCs w:val="28"/>
        </w:rPr>
        <w:t>ского сельского поселения Орловского района</w:t>
      </w:r>
    </w:p>
    <w:p w:rsidR="005B43DA" w:rsidRPr="009A5561" w:rsidRDefault="005B43DA" w:rsidP="005B43DA">
      <w:pPr>
        <w:jc w:val="center"/>
        <w:rPr>
          <w:bCs/>
          <w:sz w:val="28"/>
          <w:szCs w:val="28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71"/>
        <w:gridCol w:w="1418"/>
        <w:gridCol w:w="1418"/>
        <w:gridCol w:w="1418"/>
      </w:tblGrid>
      <w:tr w:rsidR="005B43DA" w:rsidRPr="009A5561" w:rsidTr="00854352">
        <w:trPr>
          <w:trHeight w:val="3595"/>
        </w:trPr>
        <w:tc>
          <w:tcPr>
            <w:tcW w:w="56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налогового расхода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871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муниципальной  программы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муниципальной программы 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:rsidR="005B43DA" w:rsidRPr="009A5561" w:rsidRDefault="00376B51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 w:rsidR="005B43DA"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</w:t>
            </w:r>
            <w:proofErr w:type="gramEnd"/>
            <w:r w:rsidR="005B43DA" w:rsidRPr="009A556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43DA" w:rsidRPr="009A5561" w:rsidTr="00854352">
        <w:tc>
          <w:tcPr>
            <w:tcW w:w="567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A5561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B43DA" w:rsidRPr="009A5561" w:rsidRDefault="005B43DA" w:rsidP="00854352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5B43DA" w:rsidRDefault="005B43DA" w:rsidP="005B43DA">
      <w:pPr>
        <w:autoSpaceDE w:val="0"/>
        <w:autoSpaceDN w:val="0"/>
        <w:adjustRightInd w:val="0"/>
        <w:jc w:val="center"/>
        <w:rPr>
          <w:b/>
          <w:bCs/>
          <w:szCs w:val="28"/>
        </w:rPr>
        <w:sectPr w:rsidR="005B43DA" w:rsidSect="001924BA">
          <w:pgSz w:w="16838" w:h="11906" w:orient="landscape" w:code="9"/>
          <w:pgMar w:top="851" w:right="709" w:bottom="851" w:left="1134" w:header="709" w:footer="709" w:gutter="0"/>
          <w:cols w:space="708"/>
          <w:titlePg/>
          <w:docGrid w:linePitch="360"/>
        </w:sectPr>
      </w:pPr>
    </w:p>
    <w:p w:rsidR="005B43DA" w:rsidRPr="009A5561" w:rsidRDefault="005B43DA" w:rsidP="005B43D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proofErr w:type="spellStart"/>
      <w:r w:rsidRPr="009A5561">
        <w:rPr>
          <w:sz w:val="28"/>
          <w:szCs w:val="28"/>
        </w:rPr>
        <w:lastRenderedPageBreak/>
        <w:t>Приложение№</w:t>
      </w:r>
      <w:proofErr w:type="spellEnd"/>
      <w:r w:rsidRPr="009A5561">
        <w:rPr>
          <w:sz w:val="28"/>
          <w:szCs w:val="28"/>
        </w:rPr>
        <w:t xml:space="preserve"> 2</w:t>
      </w:r>
    </w:p>
    <w:p w:rsidR="005B43DA" w:rsidRPr="009A5561" w:rsidRDefault="005B43DA" w:rsidP="005B43D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 w:rsidRPr="009A5561">
        <w:rPr>
          <w:sz w:val="28"/>
          <w:szCs w:val="28"/>
        </w:rPr>
        <w:t>к Порядку формирования перечня</w:t>
      </w:r>
    </w:p>
    <w:p w:rsidR="005B43DA" w:rsidRPr="00475DD2" w:rsidRDefault="005B43DA" w:rsidP="005B43DA">
      <w:pPr>
        <w:tabs>
          <w:tab w:val="left" w:pos="5954"/>
        </w:tabs>
        <w:autoSpaceDE w:val="0"/>
        <w:autoSpaceDN w:val="0"/>
        <w:adjustRightInd w:val="0"/>
        <w:ind w:left="5812"/>
        <w:jc w:val="center"/>
        <w:rPr>
          <w:color w:val="FF0000"/>
          <w:sz w:val="28"/>
          <w:szCs w:val="28"/>
        </w:rPr>
      </w:pPr>
      <w:r w:rsidRPr="009A5561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 xml:space="preserve">ского сельского поселения </w:t>
      </w:r>
      <w:r>
        <w:rPr>
          <w:color w:val="FF0000"/>
          <w:sz w:val="28"/>
          <w:szCs w:val="28"/>
        </w:rPr>
        <w:t xml:space="preserve"> </w:t>
      </w:r>
      <w:r w:rsidRPr="00EF1E8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оцен</w:t>
      </w:r>
      <w:r w:rsidRPr="009A5561">
        <w:rPr>
          <w:sz w:val="28"/>
          <w:szCs w:val="28"/>
        </w:rPr>
        <w:t>ки налоговых расходов</w:t>
      </w:r>
      <w:r>
        <w:rPr>
          <w:color w:val="FF0000"/>
          <w:sz w:val="28"/>
          <w:szCs w:val="28"/>
        </w:rPr>
        <w:t xml:space="preserve"> </w:t>
      </w:r>
      <w:r w:rsidR="00376B51">
        <w:rPr>
          <w:sz w:val="28"/>
          <w:szCs w:val="28"/>
        </w:rPr>
        <w:t>Майор</w:t>
      </w:r>
      <w:r>
        <w:rPr>
          <w:sz w:val="28"/>
          <w:szCs w:val="28"/>
        </w:rPr>
        <w:t>ского сельского поселения</w:t>
      </w:r>
    </w:p>
    <w:p w:rsidR="005B43DA" w:rsidRPr="009A5561" w:rsidRDefault="005B43DA" w:rsidP="005B4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3DA" w:rsidRPr="009A5561" w:rsidRDefault="005B43DA" w:rsidP="005B4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A5561">
        <w:rPr>
          <w:bCs/>
          <w:sz w:val="28"/>
          <w:szCs w:val="28"/>
        </w:rPr>
        <w:t>ПЕРЕЧЕНЬ</w:t>
      </w:r>
    </w:p>
    <w:p w:rsidR="005B43DA" w:rsidRPr="009A5561" w:rsidRDefault="005B43DA" w:rsidP="005B4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5561">
        <w:rPr>
          <w:bCs/>
          <w:sz w:val="28"/>
          <w:szCs w:val="28"/>
        </w:rPr>
        <w:t>информации, включаемой в паспорт налогового расхода</w:t>
      </w:r>
    </w:p>
    <w:p w:rsidR="005B43DA" w:rsidRPr="009A5561" w:rsidRDefault="00376B51" w:rsidP="005B43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B43DA">
        <w:rPr>
          <w:sz w:val="28"/>
          <w:szCs w:val="28"/>
        </w:rPr>
        <w:t>ского сельского поселения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Источник данных</w:t>
            </w:r>
          </w:p>
        </w:tc>
      </w:tr>
      <w:tr w:rsidR="005B43DA" w:rsidRPr="009A5561" w:rsidTr="00854352">
        <w:trPr>
          <w:trHeight w:val="252"/>
        </w:trPr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10207" w:type="dxa"/>
            <w:gridSpan w:val="3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Наименования налогов, по которым предусматриваются нало</w:t>
            </w:r>
            <w:r>
              <w:rPr>
                <w:sz w:val="24"/>
                <w:szCs w:val="24"/>
              </w:rPr>
              <w:t xml:space="preserve">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перечень налоговых расходов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Нормативные правовые акты, которыми преду</w:t>
            </w:r>
            <w:r>
              <w:rPr>
                <w:sz w:val="24"/>
                <w:szCs w:val="24"/>
              </w:rPr>
              <w:t xml:space="preserve">сматриваются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Категория плательщиков налогов, для которых п</w:t>
            </w:r>
            <w:r>
              <w:rPr>
                <w:sz w:val="24"/>
                <w:szCs w:val="24"/>
              </w:rPr>
              <w:t xml:space="preserve">редусмотрены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Даты вступления в силу нормативных правовых актов, отме</w:t>
            </w:r>
            <w:r>
              <w:rPr>
                <w:sz w:val="24"/>
                <w:szCs w:val="24"/>
              </w:rPr>
              <w:t xml:space="preserve">няющих налоговые льготы, </w:t>
            </w:r>
            <w:r w:rsidRPr="009A5561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10207" w:type="dxa"/>
            <w:gridSpan w:val="3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Целевая категория налоговых расходов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B43DA" w:rsidRPr="009A5561" w:rsidRDefault="005B43DA" w:rsidP="00854352">
            <w:pPr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Наименования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сельского поселения Орловского района</w:t>
            </w:r>
            <w:r w:rsidRPr="009A5561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9A556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относящиеся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Pr="009A5561">
              <w:rPr>
                <w:sz w:val="24"/>
                <w:szCs w:val="24"/>
              </w:rPr>
              <w:t xml:space="preserve">, в </w:t>
            </w:r>
            <w:proofErr w:type="gramStart"/>
            <w:r w:rsidRPr="009A5561">
              <w:rPr>
                <w:sz w:val="24"/>
                <w:szCs w:val="24"/>
              </w:rPr>
              <w:t>целях</w:t>
            </w:r>
            <w:proofErr w:type="gramEnd"/>
            <w:r w:rsidRPr="009A5561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 xml:space="preserve">перечень налоговых </w:t>
            </w:r>
            <w:r w:rsidRPr="009A5561">
              <w:rPr>
                <w:sz w:val="24"/>
                <w:szCs w:val="24"/>
              </w:rPr>
              <w:lastRenderedPageBreak/>
              <w:t xml:space="preserve">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9A5561">
              <w:rPr>
                <w:sz w:val="24"/>
                <w:szCs w:val="24"/>
              </w:rPr>
              <w:t xml:space="preserve">и </w:t>
            </w:r>
          </w:p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 Орловского района</w:t>
            </w:r>
            <w:r w:rsidRPr="009A5561">
              <w:rPr>
                <w:sz w:val="24"/>
                <w:szCs w:val="24"/>
              </w:rPr>
              <w:t xml:space="preserve">, в </w:t>
            </w:r>
            <w:proofErr w:type="gramStart"/>
            <w:r w:rsidRPr="009A5561">
              <w:rPr>
                <w:sz w:val="24"/>
                <w:szCs w:val="24"/>
              </w:rPr>
              <w:t>целях</w:t>
            </w:r>
            <w:proofErr w:type="gramEnd"/>
            <w:r w:rsidRPr="009A5561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перечень налоговых расходов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9A5561">
              <w:rPr>
                <w:sz w:val="24"/>
                <w:szCs w:val="24"/>
              </w:rPr>
              <w:t>и (или) целей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Орловского района </w:t>
            </w:r>
            <w:r w:rsidRPr="009A5561">
              <w:rPr>
                <w:sz w:val="24"/>
                <w:szCs w:val="24"/>
              </w:rPr>
              <w:t>и (или) целей социально-экономического</w:t>
            </w:r>
          </w:p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rFonts w:eastAsia="Calibri"/>
                <w:bCs/>
                <w:sz w:val="24"/>
                <w:szCs w:val="24"/>
                <w:lang w:eastAsia="en-US"/>
              </w:rPr>
              <w:t>Орловского района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9A5561">
              <w:rPr>
                <w:sz w:val="24"/>
                <w:szCs w:val="24"/>
              </w:rPr>
              <w:t>и (или) целей 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376B51">
              <w:rPr>
                <w:rFonts w:eastAsia="Calibri"/>
                <w:bCs/>
                <w:sz w:val="24"/>
                <w:szCs w:val="24"/>
                <w:lang w:eastAsia="en-US"/>
              </w:rPr>
              <w:t>Майор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>
              <w:t xml:space="preserve"> </w:t>
            </w:r>
            <w:r w:rsidRPr="001924BA">
              <w:rPr>
                <w:sz w:val="24"/>
                <w:szCs w:val="24"/>
              </w:rPr>
              <w:t>Орловского района</w:t>
            </w:r>
            <w:r w:rsidRPr="009A5561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5B43DA" w:rsidRPr="009A5561" w:rsidTr="00854352">
        <w:tc>
          <w:tcPr>
            <w:tcW w:w="10207" w:type="dxa"/>
            <w:gridSpan w:val="3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нормативно – правовыми актами 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информация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</w:t>
            </w:r>
            <w:r w:rsidRPr="009A5561">
              <w:rPr>
                <w:sz w:val="24"/>
                <w:szCs w:val="24"/>
              </w:rPr>
              <w:lastRenderedPageBreak/>
              <w:t xml:space="preserve">преференциями, установленными </w:t>
            </w:r>
            <w:r>
              <w:rPr>
                <w:sz w:val="24"/>
                <w:szCs w:val="24"/>
              </w:rPr>
              <w:t>нормативно - правовыми актами Администрации</w:t>
            </w:r>
            <w:r w:rsidRPr="009A5561">
              <w:rPr>
                <w:sz w:val="24"/>
                <w:szCs w:val="24"/>
              </w:rPr>
              <w:t xml:space="preserve">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 xml:space="preserve">информация  Межрайонной Инспекции </w:t>
            </w:r>
            <w:r w:rsidRPr="009A5561">
              <w:rPr>
                <w:sz w:val="24"/>
                <w:szCs w:val="24"/>
              </w:rPr>
              <w:lastRenderedPageBreak/>
              <w:t>Федеральной налоговой службы России №16 по Ростовской области</w:t>
            </w:r>
          </w:p>
        </w:tc>
      </w:tr>
      <w:tr w:rsidR="005B43DA" w:rsidRPr="009A5561" w:rsidTr="00854352"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Орловского района </w:t>
            </w:r>
            <w:r w:rsidRPr="009A5561">
              <w:rPr>
                <w:sz w:val="24"/>
                <w:szCs w:val="24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Pr="001924BA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- правовыми актами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  <w:tr w:rsidR="005B43DA" w:rsidRPr="009A5561" w:rsidTr="00854352">
        <w:trPr>
          <w:trHeight w:val="1832"/>
        </w:trPr>
        <w:tc>
          <w:tcPr>
            <w:tcW w:w="568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5B43DA" w:rsidRPr="009A5561" w:rsidRDefault="005B43DA" w:rsidP="00854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 w:rsidRPr="001924BA"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t xml:space="preserve"> </w:t>
            </w:r>
            <w:r w:rsidRPr="001924BA">
              <w:rPr>
                <w:sz w:val="24"/>
                <w:szCs w:val="24"/>
              </w:rPr>
              <w:t xml:space="preserve">- правовыми актами Администрации </w:t>
            </w:r>
            <w:r w:rsidR="00376B51">
              <w:rPr>
                <w:sz w:val="24"/>
                <w:szCs w:val="24"/>
              </w:rPr>
              <w:t>Майор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9A5561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5B43DA" w:rsidRPr="009A5561" w:rsidRDefault="005B43DA" w:rsidP="00854352">
            <w:pPr>
              <w:rPr>
                <w:sz w:val="24"/>
                <w:szCs w:val="24"/>
              </w:rPr>
            </w:pPr>
            <w:r w:rsidRPr="009A5561">
              <w:rPr>
                <w:sz w:val="24"/>
                <w:szCs w:val="24"/>
              </w:rPr>
              <w:t>информация  Межрайонной Инспекции Федеральной налоговой службы России №16 по Ростовской области</w:t>
            </w:r>
          </w:p>
        </w:tc>
      </w:tr>
    </w:tbl>
    <w:p w:rsidR="005B43DA" w:rsidRDefault="005B43DA" w:rsidP="005B43DA">
      <w:pPr>
        <w:rPr>
          <w:sz w:val="28"/>
          <w:szCs w:val="28"/>
        </w:rPr>
      </w:pPr>
    </w:p>
    <w:p w:rsidR="005B43DA" w:rsidRDefault="005B43DA" w:rsidP="005B43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5B43DA" w:rsidSect="001924BA">
      <w:footerReference w:type="even" r:id="rId9"/>
      <w:footerReference w:type="default" r:id="rId10"/>
      <w:pgSz w:w="11906" w:h="16838" w:code="9"/>
      <w:pgMar w:top="709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01" w:rsidRDefault="008E7901">
      <w:r>
        <w:separator/>
      </w:r>
    </w:p>
  </w:endnote>
  <w:endnote w:type="continuationSeparator" w:id="0">
    <w:p w:rsidR="008E7901" w:rsidRDefault="008E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91E42" w:rsidP="00D02F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91E42" w:rsidP="009D15F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00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0A9">
      <w:rPr>
        <w:rStyle w:val="a8"/>
        <w:noProof/>
      </w:rPr>
      <w:t>2</w:t>
    </w:r>
    <w:r>
      <w:rPr>
        <w:rStyle w:val="a8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85" w:rsidRDefault="00591E42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43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1E85" w:rsidRDefault="008E7901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85" w:rsidRDefault="008E7901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01" w:rsidRDefault="008E7901">
      <w:r>
        <w:separator/>
      </w:r>
    </w:p>
  </w:footnote>
  <w:footnote w:type="continuationSeparator" w:id="0">
    <w:p w:rsidR="008E7901" w:rsidRDefault="008E7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771D3"/>
    <w:rsid w:val="00186981"/>
    <w:rsid w:val="00193279"/>
    <w:rsid w:val="0019492E"/>
    <w:rsid w:val="00196712"/>
    <w:rsid w:val="001A0520"/>
    <w:rsid w:val="001A0551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573B1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76B51"/>
    <w:rsid w:val="00387E8B"/>
    <w:rsid w:val="00395200"/>
    <w:rsid w:val="00395AFE"/>
    <w:rsid w:val="003973FC"/>
    <w:rsid w:val="003A29CE"/>
    <w:rsid w:val="003D75D7"/>
    <w:rsid w:val="003E5EEC"/>
    <w:rsid w:val="003E7AF6"/>
    <w:rsid w:val="0040108F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1E42"/>
    <w:rsid w:val="005921C3"/>
    <w:rsid w:val="005925D9"/>
    <w:rsid w:val="00594C30"/>
    <w:rsid w:val="005A41BF"/>
    <w:rsid w:val="005A7D5E"/>
    <w:rsid w:val="005B00F5"/>
    <w:rsid w:val="005B15E6"/>
    <w:rsid w:val="005B298A"/>
    <w:rsid w:val="005B43DA"/>
    <w:rsid w:val="005B630C"/>
    <w:rsid w:val="005C313A"/>
    <w:rsid w:val="005C70F6"/>
    <w:rsid w:val="005E5877"/>
    <w:rsid w:val="00625B5C"/>
    <w:rsid w:val="00647CEA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73D09"/>
    <w:rsid w:val="008A5747"/>
    <w:rsid w:val="008B4FBF"/>
    <w:rsid w:val="008C3CE1"/>
    <w:rsid w:val="008E1294"/>
    <w:rsid w:val="008E2A13"/>
    <w:rsid w:val="008E7901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0A9"/>
    <w:rsid w:val="00954A7A"/>
    <w:rsid w:val="00967718"/>
    <w:rsid w:val="009711DE"/>
    <w:rsid w:val="00973607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3A98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30B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1415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045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styleId="a9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B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78</TotalTime>
  <Pages>14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2019-11-22T13:02:00Z</cp:lastPrinted>
  <dcterms:created xsi:type="dcterms:W3CDTF">2019-11-23T09:45:00Z</dcterms:created>
  <dcterms:modified xsi:type="dcterms:W3CDTF">2019-11-22T13:02:00Z</dcterms:modified>
</cp:coreProperties>
</file>